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C792" w14:textId="77777777" w:rsidR="003D0AE1" w:rsidRPr="00CD2903" w:rsidRDefault="003C0F75" w:rsidP="00CD2903">
      <w:pPr>
        <w:spacing w:after="0" w:line="259" w:lineRule="auto"/>
        <w:ind w:left="0" w:right="10" w:firstLine="0"/>
        <w:rPr>
          <w:sz w:val="24"/>
        </w:rPr>
      </w:pPr>
      <w:r w:rsidRPr="00CD2903">
        <w:rPr>
          <w:sz w:val="24"/>
        </w:rPr>
        <w:t xml:space="preserve">LISA 1 – TEHNILINE KIRJELDUS </w:t>
      </w:r>
    </w:p>
    <w:p w14:paraId="028F1458" w14:textId="77777777" w:rsidR="003D0AE1" w:rsidRPr="00CD2903" w:rsidRDefault="003C0F75" w:rsidP="00CD2903">
      <w:pPr>
        <w:spacing w:after="0" w:line="259" w:lineRule="auto"/>
        <w:ind w:left="0" w:right="0" w:firstLine="0"/>
        <w:rPr>
          <w:sz w:val="24"/>
        </w:rPr>
      </w:pPr>
      <w:r w:rsidRPr="00CD2903">
        <w:rPr>
          <w:sz w:val="24"/>
        </w:rPr>
        <w:t xml:space="preserve"> </w:t>
      </w:r>
    </w:p>
    <w:p w14:paraId="460C2CEA" w14:textId="77777777" w:rsidR="003D0AE1" w:rsidRPr="00CD2903" w:rsidRDefault="003C0F75" w:rsidP="00CD2903">
      <w:pPr>
        <w:spacing w:after="3" w:line="259" w:lineRule="auto"/>
        <w:ind w:left="0" w:right="0" w:firstLine="0"/>
        <w:rPr>
          <w:color w:val="auto"/>
          <w:sz w:val="24"/>
        </w:rPr>
      </w:pPr>
      <w:r w:rsidRPr="00CD2903">
        <w:rPr>
          <w:color w:val="auto"/>
          <w:sz w:val="24"/>
        </w:rPr>
        <w:t xml:space="preserve"> </w:t>
      </w:r>
    </w:p>
    <w:p w14:paraId="5C23E8A5" w14:textId="77777777" w:rsidR="003D0AE1" w:rsidRPr="00CD2903" w:rsidRDefault="003C0F75" w:rsidP="00CD2903">
      <w:pPr>
        <w:pStyle w:val="Pealkiri1"/>
        <w:tabs>
          <w:tab w:val="center" w:pos="2452"/>
        </w:tabs>
        <w:ind w:left="-15" w:right="0" w:firstLine="0"/>
        <w:jc w:val="both"/>
        <w:rPr>
          <w:color w:val="auto"/>
          <w:sz w:val="24"/>
        </w:rPr>
      </w:pPr>
      <w:r w:rsidRPr="00CD2903">
        <w:rPr>
          <w:color w:val="auto"/>
          <w:sz w:val="24"/>
        </w:rPr>
        <w:t xml:space="preserve">1. </w:t>
      </w:r>
      <w:r w:rsidRPr="00CD2903">
        <w:rPr>
          <w:color w:val="auto"/>
          <w:sz w:val="24"/>
        </w:rPr>
        <w:tab/>
        <w:t xml:space="preserve">Hanke eesmärk ja üldised tingimused </w:t>
      </w:r>
    </w:p>
    <w:p w14:paraId="68A0F867" w14:textId="76D18F34" w:rsidR="003D0AE1" w:rsidRPr="00CD2903" w:rsidRDefault="6419FD42" w:rsidP="00CD2903">
      <w:pPr>
        <w:ind w:left="566" w:right="0" w:hanging="566"/>
        <w:rPr>
          <w:color w:val="auto"/>
          <w:sz w:val="24"/>
        </w:rPr>
      </w:pPr>
      <w:r w:rsidRPr="00CD2903">
        <w:rPr>
          <w:color w:val="auto"/>
          <w:sz w:val="24"/>
        </w:rPr>
        <w:t>1.1. Käesoleva hanke eesmärgiks on sõlmida raamleping ühe pakkujaga, kes hakkab juurutama</w:t>
      </w:r>
      <w:r w:rsidR="3134FDBF" w:rsidRPr="00CD2903">
        <w:rPr>
          <w:color w:val="auto"/>
          <w:sz w:val="24"/>
        </w:rPr>
        <w:t xml:space="preserve"> uut</w:t>
      </w:r>
      <w:r w:rsidRPr="00CD2903">
        <w:rPr>
          <w:color w:val="auto"/>
          <w:sz w:val="24"/>
        </w:rPr>
        <w:t xml:space="preserve"> RMK (Hankija) </w:t>
      </w:r>
      <w:r w:rsidR="3AB59210" w:rsidRPr="00CD2903">
        <w:rPr>
          <w:color w:val="auto"/>
          <w:sz w:val="24"/>
        </w:rPr>
        <w:t>dokumendihaldussüsteemi</w:t>
      </w:r>
      <w:r w:rsidR="5118C34D" w:rsidRPr="00CD2903">
        <w:rPr>
          <w:color w:val="auto"/>
          <w:sz w:val="24"/>
        </w:rPr>
        <w:t xml:space="preserve"> (DHS)</w:t>
      </w:r>
      <w:r w:rsidR="15028F80" w:rsidRPr="00CD2903">
        <w:rPr>
          <w:color w:val="auto"/>
          <w:sz w:val="24"/>
        </w:rPr>
        <w:t xml:space="preserve">, </w:t>
      </w:r>
      <w:r w:rsidR="36C7A5B5" w:rsidRPr="00CD2903">
        <w:rPr>
          <w:color w:val="auto"/>
          <w:sz w:val="24"/>
        </w:rPr>
        <w:t>teostab integratsioonid ja</w:t>
      </w:r>
      <w:r w:rsidRPr="00CD2903">
        <w:rPr>
          <w:color w:val="auto"/>
          <w:sz w:val="24"/>
        </w:rPr>
        <w:t xml:space="preserve"> võimalikud lisaarendu</w:t>
      </w:r>
      <w:r w:rsidR="354F8976" w:rsidRPr="00CD2903">
        <w:rPr>
          <w:color w:val="auto"/>
          <w:sz w:val="24"/>
        </w:rPr>
        <w:t>stööd</w:t>
      </w:r>
      <w:r w:rsidR="61F46F9C" w:rsidRPr="00CD2903">
        <w:rPr>
          <w:color w:val="auto"/>
          <w:sz w:val="24"/>
        </w:rPr>
        <w:t xml:space="preserve">, samuti viib läbi </w:t>
      </w:r>
      <w:r w:rsidR="7E99867C" w:rsidRPr="00CD2903">
        <w:rPr>
          <w:color w:val="auto"/>
          <w:sz w:val="24"/>
        </w:rPr>
        <w:t>andmete</w:t>
      </w:r>
      <w:r w:rsidR="61F46F9C" w:rsidRPr="00CD2903">
        <w:rPr>
          <w:color w:val="auto"/>
          <w:sz w:val="24"/>
        </w:rPr>
        <w:t xml:space="preserve"> migratsiooni. </w:t>
      </w:r>
      <w:r w:rsidRPr="00CD2903">
        <w:rPr>
          <w:color w:val="auto"/>
          <w:sz w:val="24"/>
        </w:rPr>
        <w:t>Hankega on hõlmatud lisaks koolitused ning tugi- ja hooldusteenus</w:t>
      </w:r>
      <w:r w:rsidR="3AB59210" w:rsidRPr="00CD2903">
        <w:rPr>
          <w:color w:val="auto"/>
          <w:sz w:val="24"/>
        </w:rPr>
        <w:t>.</w:t>
      </w:r>
    </w:p>
    <w:p w14:paraId="026667EE" w14:textId="39FDB61E" w:rsidR="003D0AE1" w:rsidRPr="00CD2903" w:rsidRDefault="3BD42E3F" w:rsidP="00CD2903">
      <w:pPr>
        <w:ind w:left="566" w:right="0" w:hanging="566"/>
        <w:rPr>
          <w:color w:val="auto"/>
          <w:sz w:val="24"/>
        </w:rPr>
      </w:pPr>
      <w:r w:rsidRPr="00CD2903">
        <w:rPr>
          <w:color w:val="auto"/>
          <w:sz w:val="24"/>
        </w:rPr>
        <w:t xml:space="preserve">1.2. Eesmärgiks on võtta kasutusele </w:t>
      </w:r>
      <w:r w:rsidR="38488E55" w:rsidRPr="00CD2903">
        <w:rPr>
          <w:color w:val="auto"/>
          <w:sz w:val="24"/>
        </w:rPr>
        <w:t>uus dokumendihaldussüsteem</w:t>
      </w:r>
      <w:r w:rsidRPr="00CD2903">
        <w:rPr>
          <w:color w:val="auto"/>
          <w:sz w:val="24"/>
        </w:rPr>
        <w:t xml:space="preserve"> lähtuvalt HD Lisast 1</w:t>
      </w:r>
      <w:r w:rsidR="5C0FCF46" w:rsidRPr="00CD2903">
        <w:rPr>
          <w:color w:val="auto"/>
          <w:sz w:val="24"/>
        </w:rPr>
        <w:t xml:space="preserve">, </w:t>
      </w:r>
      <w:r w:rsidRPr="00CD2903">
        <w:rPr>
          <w:color w:val="auto"/>
          <w:sz w:val="24"/>
        </w:rPr>
        <w:t>2</w:t>
      </w:r>
      <w:r w:rsidR="6491CA69" w:rsidRPr="00CD2903">
        <w:rPr>
          <w:color w:val="auto"/>
          <w:sz w:val="24"/>
        </w:rPr>
        <w:t xml:space="preserve"> ja 3.</w:t>
      </w:r>
      <w:r w:rsidRPr="00CD2903">
        <w:rPr>
          <w:color w:val="auto"/>
          <w:sz w:val="24"/>
        </w:rPr>
        <w:t xml:space="preserve"> </w:t>
      </w:r>
    </w:p>
    <w:p w14:paraId="2DADC724" w14:textId="77777777" w:rsidR="003D0AE1" w:rsidRPr="00CD2903" w:rsidRDefault="003C0F75" w:rsidP="00CD2903">
      <w:pPr>
        <w:spacing w:after="1" w:line="259" w:lineRule="auto"/>
        <w:ind w:left="566" w:right="0" w:firstLine="0"/>
        <w:rPr>
          <w:color w:val="auto"/>
          <w:sz w:val="24"/>
        </w:rPr>
      </w:pPr>
      <w:r w:rsidRPr="00CD2903">
        <w:rPr>
          <w:color w:val="auto"/>
          <w:sz w:val="24"/>
        </w:rPr>
        <w:t xml:space="preserve"> </w:t>
      </w:r>
    </w:p>
    <w:p w14:paraId="7EBD73F6" w14:textId="77777777" w:rsidR="003D0AE1" w:rsidRPr="00CD2903" w:rsidRDefault="003C0F75" w:rsidP="00CD2903">
      <w:pPr>
        <w:pStyle w:val="Pealkiri1"/>
        <w:tabs>
          <w:tab w:val="center" w:pos="1761"/>
        </w:tabs>
        <w:ind w:left="-15" w:right="0" w:firstLine="0"/>
        <w:jc w:val="both"/>
        <w:rPr>
          <w:color w:val="auto"/>
          <w:sz w:val="24"/>
        </w:rPr>
      </w:pPr>
      <w:r w:rsidRPr="00CD2903">
        <w:rPr>
          <w:color w:val="auto"/>
          <w:sz w:val="24"/>
        </w:rPr>
        <w:t xml:space="preserve">2. </w:t>
      </w:r>
      <w:r w:rsidRPr="00CD2903">
        <w:rPr>
          <w:color w:val="auto"/>
          <w:sz w:val="24"/>
        </w:rPr>
        <w:tab/>
        <w:t xml:space="preserve">Tehnoloogilised nõuded </w:t>
      </w:r>
    </w:p>
    <w:p w14:paraId="4516AAF0" w14:textId="5C6F25FA" w:rsidR="003D0AE1" w:rsidRPr="00CD2903" w:rsidRDefault="6419FD42" w:rsidP="00CD2903">
      <w:pPr>
        <w:ind w:left="566" w:right="0" w:hanging="566"/>
        <w:rPr>
          <w:color w:val="auto"/>
          <w:sz w:val="24"/>
        </w:rPr>
      </w:pPr>
      <w:r w:rsidRPr="00CD2903">
        <w:rPr>
          <w:color w:val="auto"/>
          <w:sz w:val="24"/>
        </w:rPr>
        <w:t xml:space="preserve">2.1. Tarkvara peab olema </w:t>
      </w:r>
      <w:r w:rsidR="69C1F7B8" w:rsidRPr="00CD2903">
        <w:rPr>
          <w:color w:val="auto"/>
          <w:sz w:val="24"/>
        </w:rPr>
        <w:t>integreeritav</w:t>
      </w:r>
      <w:r w:rsidRPr="00CD2903">
        <w:rPr>
          <w:color w:val="auto"/>
          <w:sz w:val="24"/>
        </w:rPr>
        <w:t xml:space="preserve"> hankija poolt kasutusel olevate ning tulevikus kasutusele võetavate infosüsteemidega. Hanke väljakuulutamise hetkeks olevad infosüsteemid on kirjeldatud HD Lisas </w:t>
      </w:r>
      <w:r w:rsidR="03D0FBE5" w:rsidRPr="00CD2903">
        <w:rPr>
          <w:color w:val="auto"/>
          <w:sz w:val="24"/>
        </w:rPr>
        <w:t>3</w:t>
      </w:r>
      <w:r w:rsidRPr="00CD2903">
        <w:rPr>
          <w:color w:val="auto"/>
          <w:sz w:val="24"/>
        </w:rPr>
        <w:t xml:space="preserve"> (</w:t>
      </w:r>
      <w:r w:rsidR="3A3151AB" w:rsidRPr="00CD2903">
        <w:rPr>
          <w:color w:val="auto"/>
          <w:sz w:val="24"/>
        </w:rPr>
        <w:t>MFN</w:t>
      </w:r>
      <w:r w:rsidRPr="00CD2903">
        <w:rPr>
          <w:color w:val="auto"/>
          <w:sz w:val="24"/>
        </w:rPr>
        <w:t>)</w:t>
      </w:r>
      <w:r w:rsidR="1B541DF3" w:rsidRPr="00CD2903">
        <w:rPr>
          <w:color w:val="auto"/>
          <w:sz w:val="24"/>
        </w:rPr>
        <w:t>.</w:t>
      </w:r>
    </w:p>
    <w:p w14:paraId="11A89BB9" w14:textId="328294AD" w:rsidR="003D0AE1" w:rsidRPr="00CD2903" w:rsidRDefault="003C0F75" w:rsidP="00CD2903">
      <w:pPr>
        <w:ind w:left="566" w:right="0" w:hanging="566"/>
        <w:rPr>
          <w:color w:val="auto"/>
          <w:sz w:val="24"/>
        </w:rPr>
      </w:pPr>
      <w:r w:rsidRPr="00CD2903">
        <w:rPr>
          <w:color w:val="auto"/>
          <w:sz w:val="24"/>
        </w:rPr>
        <w:t>2.2. Arendus- ja testkeskkondades kasutatakse ainult testandmeid. Andmetöötluse vajaduse ilmnedes LIVE (siin ja edaspidi tähenduses: töökeskkond, kus lahendus on hankijale kättesaadavaks tehtud) keskkonnast antakse</w:t>
      </w:r>
      <w:r w:rsidR="3406AEFD" w:rsidRPr="00CD2903">
        <w:rPr>
          <w:color w:val="auto"/>
          <w:sz w:val="24"/>
        </w:rPr>
        <w:t xml:space="preserve"> arendus- ja testkeskkondadesse</w:t>
      </w:r>
      <w:r w:rsidRPr="00CD2903">
        <w:rPr>
          <w:color w:val="auto"/>
          <w:sz w:val="24"/>
        </w:rPr>
        <w:t xml:space="preserve"> töödeldavad andmed reeglina hägustatud või muul viisil </w:t>
      </w:r>
      <w:proofErr w:type="spellStart"/>
      <w:r w:rsidRPr="00CD2903">
        <w:rPr>
          <w:color w:val="auto"/>
          <w:sz w:val="24"/>
        </w:rPr>
        <w:t>anonümiseeritud</w:t>
      </w:r>
      <w:proofErr w:type="spellEnd"/>
      <w:r w:rsidRPr="00CD2903">
        <w:rPr>
          <w:color w:val="auto"/>
          <w:sz w:val="24"/>
        </w:rPr>
        <w:t xml:space="preserve"> kujul (v.a. juurutusperioodil). </w:t>
      </w:r>
    </w:p>
    <w:p w14:paraId="0C6AB637" w14:textId="77777777" w:rsidR="003D0AE1" w:rsidRPr="00CD2903" w:rsidRDefault="003C0F75" w:rsidP="00CD2903">
      <w:pPr>
        <w:spacing w:after="3" w:line="259" w:lineRule="auto"/>
        <w:ind w:left="1080" w:right="0" w:firstLine="0"/>
        <w:rPr>
          <w:sz w:val="24"/>
        </w:rPr>
      </w:pPr>
      <w:r w:rsidRPr="00CD2903">
        <w:rPr>
          <w:sz w:val="24"/>
        </w:rPr>
        <w:t xml:space="preserve"> </w:t>
      </w:r>
    </w:p>
    <w:p w14:paraId="74DD23AF" w14:textId="77777777" w:rsidR="003D0AE1" w:rsidRPr="00CD2903" w:rsidRDefault="003C0F75" w:rsidP="00CD2903">
      <w:pPr>
        <w:pStyle w:val="Pealkiri1"/>
        <w:tabs>
          <w:tab w:val="center" w:pos="1887"/>
        </w:tabs>
        <w:ind w:left="-15" w:right="0" w:firstLine="0"/>
        <w:jc w:val="both"/>
        <w:rPr>
          <w:color w:val="auto"/>
          <w:sz w:val="24"/>
        </w:rPr>
      </w:pPr>
      <w:r w:rsidRPr="00CD2903">
        <w:rPr>
          <w:sz w:val="24"/>
        </w:rPr>
        <w:t xml:space="preserve">3. </w:t>
      </w:r>
      <w:r w:rsidRPr="00CD2903">
        <w:rPr>
          <w:sz w:val="24"/>
        </w:rPr>
        <w:tab/>
      </w:r>
      <w:r w:rsidRPr="00CD2903">
        <w:rPr>
          <w:color w:val="auto"/>
          <w:sz w:val="24"/>
        </w:rPr>
        <w:t xml:space="preserve">Üldised nõuded tarkvarale </w:t>
      </w:r>
    </w:p>
    <w:p w14:paraId="62AEEA42" w14:textId="77777777" w:rsidR="003D0AE1" w:rsidRPr="00CD2903" w:rsidRDefault="003C0F75" w:rsidP="00CD2903">
      <w:pPr>
        <w:ind w:right="0"/>
        <w:rPr>
          <w:color w:val="auto"/>
          <w:sz w:val="24"/>
        </w:rPr>
      </w:pPr>
      <w:r w:rsidRPr="00CD2903">
        <w:rPr>
          <w:color w:val="auto"/>
          <w:sz w:val="24"/>
        </w:rPr>
        <w:t xml:space="preserve">Lahenduse funktsionaalsed nõuded on detailselt kirjeldatud HD Lisas 2 (funktsionaalsusnõuded). </w:t>
      </w:r>
    </w:p>
    <w:p w14:paraId="6B5DBF37" w14:textId="77777777" w:rsidR="003D0AE1" w:rsidRPr="00CD2903" w:rsidRDefault="003C0F75" w:rsidP="00CD2903">
      <w:pPr>
        <w:spacing w:after="2" w:line="259" w:lineRule="auto"/>
        <w:ind w:left="-5" w:right="0"/>
        <w:rPr>
          <w:color w:val="auto"/>
          <w:sz w:val="24"/>
        </w:rPr>
      </w:pPr>
      <w:r w:rsidRPr="00CD2903">
        <w:rPr>
          <w:color w:val="auto"/>
          <w:sz w:val="24"/>
        </w:rPr>
        <w:t xml:space="preserve">3.1. Funktsionaalsuse ulatus ja kvaliteet:  </w:t>
      </w:r>
    </w:p>
    <w:p w14:paraId="067D87A3" w14:textId="722B1E24" w:rsidR="003D0AE1" w:rsidRPr="00CD2903" w:rsidRDefault="003C0F75" w:rsidP="00CD2903">
      <w:pPr>
        <w:ind w:left="1118" w:right="0" w:hanging="850"/>
        <w:rPr>
          <w:color w:val="auto"/>
          <w:sz w:val="24"/>
        </w:rPr>
      </w:pPr>
      <w:r w:rsidRPr="00CD2903">
        <w:rPr>
          <w:color w:val="auto"/>
          <w:sz w:val="24"/>
        </w:rPr>
        <w:t xml:space="preserve">3.1.1. Tarkvara peab katma kõik hanke alusdokumentides nõutud funktsionaalsused või pakkuma vähemalt samaväärset funktsionaalsuse taset. </w:t>
      </w:r>
      <w:r w:rsidR="4F315D5A" w:rsidRPr="00CD2903">
        <w:rPr>
          <w:color w:val="auto"/>
          <w:sz w:val="24"/>
        </w:rPr>
        <w:t>Samaväärsust hinnatakse tellija poolt demona ja vajadusel funktsionaalsustestidega.</w:t>
      </w:r>
    </w:p>
    <w:p w14:paraId="77C380CC" w14:textId="77777777" w:rsidR="003D0AE1" w:rsidRPr="00CD2903" w:rsidRDefault="003C0F75" w:rsidP="00CD2903">
      <w:pPr>
        <w:spacing w:after="2" w:line="259" w:lineRule="auto"/>
        <w:ind w:left="-5" w:right="0"/>
        <w:rPr>
          <w:color w:val="auto"/>
          <w:sz w:val="24"/>
        </w:rPr>
      </w:pPr>
      <w:r w:rsidRPr="00CD2903">
        <w:rPr>
          <w:color w:val="auto"/>
          <w:sz w:val="24"/>
        </w:rPr>
        <w:t xml:space="preserve">3.2. Äriprotsesside automatiseerimine:  </w:t>
      </w:r>
    </w:p>
    <w:p w14:paraId="22311829" w14:textId="424B85FD" w:rsidR="003D0AE1" w:rsidRPr="00CD2903" w:rsidRDefault="003C0F75" w:rsidP="00CD2903">
      <w:pPr>
        <w:ind w:left="1118" w:right="0" w:hanging="850"/>
        <w:rPr>
          <w:color w:val="auto"/>
          <w:sz w:val="24"/>
        </w:rPr>
      </w:pPr>
      <w:r w:rsidRPr="00CD2903">
        <w:rPr>
          <w:color w:val="auto"/>
          <w:sz w:val="24"/>
        </w:rPr>
        <w:t xml:space="preserve">3.2.1. </w:t>
      </w:r>
      <w:r w:rsidR="5182CFC2" w:rsidRPr="00CD2903">
        <w:rPr>
          <w:rFonts w:eastAsia="Segoe UI"/>
          <w:color w:val="auto"/>
          <w:sz w:val="24"/>
        </w:rPr>
        <w:t xml:space="preserve"> </w:t>
      </w:r>
      <w:r w:rsidR="5182CFC2" w:rsidRPr="00CD2903">
        <w:rPr>
          <w:color w:val="auto"/>
          <w:sz w:val="24"/>
        </w:rPr>
        <w:t>Tarkvara peab sisaldama sisseehitatud tööriistu dokumendihaldusega seotud äriprotsesside automatiseerimiseks</w:t>
      </w:r>
      <w:r w:rsidRPr="00CD2903">
        <w:rPr>
          <w:color w:val="auto"/>
          <w:sz w:val="24"/>
        </w:rPr>
        <w:t xml:space="preserve">. </w:t>
      </w:r>
    </w:p>
    <w:p w14:paraId="50788EB9" w14:textId="77777777" w:rsidR="003D0AE1" w:rsidRPr="00CD2903" w:rsidRDefault="003C0F75" w:rsidP="00CD2903">
      <w:pPr>
        <w:ind w:left="1118" w:right="0" w:hanging="850"/>
        <w:rPr>
          <w:color w:val="auto"/>
          <w:sz w:val="24"/>
        </w:rPr>
      </w:pPr>
      <w:r w:rsidRPr="00CD2903">
        <w:rPr>
          <w:color w:val="auto"/>
          <w:sz w:val="24"/>
        </w:rPr>
        <w:t xml:space="preserve">3.2.2. </w:t>
      </w:r>
      <w:r w:rsidRPr="00CD2903">
        <w:rPr>
          <w:color w:val="auto"/>
          <w:sz w:val="24"/>
        </w:rPr>
        <w:tab/>
        <w:t xml:space="preserve">Peab võimaldama töövoogude loomist ja kohandamist, mis toetavad ettevõtte konkreetseid äriprotsesse. </w:t>
      </w:r>
    </w:p>
    <w:p w14:paraId="1EE7F0DF" w14:textId="77777777" w:rsidR="003D0AE1" w:rsidRPr="00CD2903" w:rsidRDefault="003C0F75" w:rsidP="00CD2903">
      <w:pPr>
        <w:spacing w:after="2" w:line="259" w:lineRule="auto"/>
        <w:ind w:left="-5" w:right="0"/>
        <w:rPr>
          <w:color w:val="auto"/>
          <w:sz w:val="24"/>
        </w:rPr>
      </w:pPr>
      <w:r w:rsidRPr="00CD2903">
        <w:rPr>
          <w:color w:val="auto"/>
          <w:sz w:val="24"/>
        </w:rPr>
        <w:t xml:space="preserve">3.3. </w:t>
      </w:r>
      <w:proofErr w:type="spellStart"/>
      <w:r w:rsidRPr="00CD2903">
        <w:rPr>
          <w:color w:val="auto"/>
          <w:sz w:val="24"/>
        </w:rPr>
        <w:t>Skaleeritavus</w:t>
      </w:r>
      <w:proofErr w:type="spellEnd"/>
      <w:r w:rsidRPr="00CD2903">
        <w:rPr>
          <w:color w:val="auto"/>
          <w:sz w:val="24"/>
        </w:rPr>
        <w:t xml:space="preserve"> ja paindlikkus:   </w:t>
      </w:r>
    </w:p>
    <w:p w14:paraId="431060FF" w14:textId="77777777" w:rsidR="003D0AE1" w:rsidRPr="00CD2903" w:rsidRDefault="003C0F75" w:rsidP="00CD2903">
      <w:pPr>
        <w:ind w:left="1118" w:right="0" w:hanging="850"/>
        <w:rPr>
          <w:color w:val="auto"/>
          <w:sz w:val="24"/>
        </w:rPr>
      </w:pPr>
      <w:r w:rsidRPr="00CD2903">
        <w:rPr>
          <w:color w:val="auto"/>
          <w:sz w:val="24"/>
        </w:rPr>
        <w:t xml:space="preserve">3.3.1. Süsteem peab olema </w:t>
      </w:r>
      <w:proofErr w:type="spellStart"/>
      <w:r w:rsidRPr="00CD2903">
        <w:rPr>
          <w:color w:val="auto"/>
          <w:sz w:val="24"/>
        </w:rPr>
        <w:t>skaleeritav</w:t>
      </w:r>
      <w:proofErr w:type="spellEnd"/>
      <w:r w:rsidRPr="00CD2903">
        <w:rPr>
          <w:color w:val="auto"/>
          <w:sz w:val="24"/>
        </w:rPr>
        <w:t xml:space="preserve"> vastavalt hankija kasvavatele või kahanevatele vajadustele ning toetama kohandusi ja konfiguratsiooni muudatusi vastavalt hankija spetsiifilistele nõuetele. </w:t>
      </w:r>
    </w:p>
    <w:p w14:paraId="753DD4EE" w14:textId="4712FE7C" w:rsidR="00217B6F" w:rsidRPr="00CD2903" w:rsidRDefault="003C0F75" w:rsidP="00CD2903">
      <w:pPr>
        <w:spacing w:after="2" w:line="259" w:lineRule="auto"/>
        <w:ind w:left="-5" w:right="0"/>
        <w:rPr>
          <w:color w:val="auto"/>
          <w:sz w:val="24"/>
        </w:rPr>
      </w:pPr>
      <w:r w:rsidRPr="00CD2903">
        <w:rPr>
          <w:color w:val="auto"/>
          <w:sz w:val="24"/>
        </w:rPr>
        <w:t xml:space="preserve">3.4. Pilvepõhisus ja turvalisus:  </w:t>
      </w:r>
    </w:p>
    <w:p w14:paraId="0DFA372E" w14:textId="77777777" w:rsidR="0030247C" w:rsidRPr="00CD2903" w:rsidRDefault="003C0F75" w:rsidP="00CD2903">
      <w:pPr>
        <w:ind w:left="1118" w:right="0" w:hanging="850"/>
        <w:rPr>
          <w:color w:val="auto"/>
          <w:sz w:val="24"/>
        </w:rPr>
      </w:pPr>
      <w:r w:rsidRPr="00CD2903">
        <w:rPr>
          <w:color w:val="auto"/>
          <w:sz w:val="24"/>
        </w:rPr>
        <w:t xml:space="preserve">3.4.1. </w:t>
      </w:r>
      <w:r w:rsidRPr="00CD2903">
        <w:rPr>
          <w:color w:val="auto"/>
          <w:sz w:val="24"/>
        </w:rPr>
        <w:tab/>
        <w:t xml:space="preserve">Tarkvara peab olema pilvepõhine lahendus, mis tagab kõrge turvalisuse ja andmete kättesaadavuse. </w:t>
      </w:r>
    </w:p>
    <w:p w14:paraId="6DC7A102" w14:textId="630D7F57" w:rsidR="003D0AE1" w:rsidRPr="00CD2903" w:rsidRDefault="493BB1A8" w:rsidP="00CD2903">
      <w:pPr>
        <w:ind w:left="1118" w:right="0" w:hanging="850"/>
        <w:rPr>
          <w:color w:val="auto"/>
          <w:sz w:val="24"/>
        </w:rPr>
      </w:pPr>
      <w:r w:rsidRPr="00CD2903">
        <w:rPr>
          <w:color w:val="auto"/>
          <w:sz w:val="24"/>
        </w:rPr>
        <w:t xml:space="preserve">3.4.2. </w:t>
      </w:r>
      <w:r w:rsidR="75E1491B" w:rsidRPr="00CD2903">
        <w:rPr>
          <w:color w:val="auto"/>
          <w:sz w:val="24"/>
        </w:rPr>
        <w:t xml:space="preserve">Lahendus peab võimaldama andmete ja komponentide </w:t>
      </w:r>
      <w:r w:rsidR="53A47121" w:rsidRPr="00CD2903">
        <w:rPr>
          <w:color w:val="auto"/>
          <w:sz w:val="24"/>
        </w:rPr>
        <w:t>paigaldamist</w:t>
      </w:r>
      <w:r w:rsidR="75E1491B" w:rsidRPr="00CD2903">
        <w:rPr>
          <w:color w:val="auto"/>
          <w:sz w:val="24"/>
        </w:rPr>
        <w:t xml:space="preserve"> hankija hallatavasse pilvekeskkonda, tagades hankija kontrolli andmete asukoha, ligipääsu ja turvapoliitika üle.</w:t>
      </w:r>
    </w:p>
    <w:p w14:paraId="45EC45AD" w14:textId="4FB43AFE" w:rsidR="000C7806" w:rsidRPr="00CD2903" w:rsidRDefault="01EADF67" w:rsidP="00CD2903">
      <w:pPr>
        <w:ind w:left="0" w:right="0" w:firstLine="268"/>
        <w:rPr>
          <w:color w:val="auto"/>
          <w:sz w:val="24"/>
        </w:rPr>
      </w:pPr>
      <w:r w:rsidRPr="00CD2903">
        <w:rPr>
          <w:color w:val="auto"/>
          <w:sz w:val="24"/>
        </w:rPr>
        <w:t xml:space="preserve">3.4.3    </w:t>
      </w:r>
      <w:r w:rsidR="485EFFF8" w:rsidRPr="00CD2903">
        <w:rPr>
          <w:color w:val="auto"/>
          <w:sz w:val="24"/>
        </w:rPr>
        <w:t>Turvalisus peab olema tagatud kogu dokumendi elutsükli vältel.</w:t>
      </w:r>
    </w:p>
    <w:p w14:paraId="6DDA6971" w14:textId="7D71508C" w:rsidR="005E1452" w:rsidRPr="00CD2903" w:rsidRDefault="496333ED" w:rsidP="00CD2903">
      <w:pPr>
        <w:ind w:left="1118" w:right="0" w:hanging="850"/>
        <w:rPr>
          <w:color w:val="auto"/>
          <w:sz w:val="24"/>
        </w:rPr>
      </w:pPr>
      <w:r w:rsidRPr="00CD2903">
        <w:rPr>
          <w:color w:val="auto"/>
          <w:sz w:val="24"/>
        </w:rPr>
        <w:t>3.4.</w:t>
      </w:r>
      <w:r w:rsidR="76A4BDD5" w:rsidRPr="00CD2903">
        <w:rPr>
          <w:color w:val="auto"/>
          <w:sz w:val="24"/>
        </w:rPr>
        <w:t>4</w:t>
      </w:r>
      <w:r w:rsidRPr="00CD2903">
        <w:rPr>
          <w:color w:val="auto"/>
          <w:sz w:val="24"/>
        </w:rPr>
        <w:t xml:space="preserve">. </w:t>
      </w:r>
      <w:r w:rsidR="003C0F75" w:rsidRPr="00CD2903">
        <w:rPr>
          <w:sz w:val="24"/>
        </w:rPr>
        <w:tab/>
      </w:r>
      <w:r w:rsidRPr="00CD2903">
        <w:rPr>
          <w:color w:val="auto"/>
          <w:sz w:val="24"/>
        </w:rPr>
        <w:t xml:space="preserve">Peab </w:t>
      </w:r>
      <w:r w:rsidR="72FB53A0" w:rsidRPr="00CD2903">
        <w:rPr>
          <w:color w:val="auto"/>
          <w:sz w:val="24"/>
        </w:rPr>
        <w:t xml:space="preserve">vastama Lisa </w:t>
      </w:r>
      <w:r w:rsidR="7C19C453" w:rsidRPr="00CD2903">
        <w:rPr>
          <w:color w:val="auto"/>
          <w:sz w:val="24"/>
        </w:rPr>
        <w:t>2</w:t>
      </w:r>
      <w:r w:rsidR="72FB53A0" w:rsidRPr="00CD2903">
        <w:rPr>
          <w:color w:val="auto"/>
          <w:sz w:val="24"/>
        </w:rPr>
        <w:t xml:space="preserve"> väljatoodud standarditele ja </w:t>
      </w:r>
      <w:proofErr w:type="spellStart"/>
      <w:r w:rsidR="72FB53A0" w:rsidRPr="00CD2903">
        <w:rPr>
          <w:color w:val="auto"/>
          <w:sz w:val="24"/>
        </w:rPr>
        <w:t>üldmäärustele</w:t>
      </w:r>
      <w:proofErr w:type="spellEnd"/>
      <w:r w:rsidR="72FB53A0" w:rsidRPr="00CD2903">
        <w:rPr>
          <w:color w:val="auto"/>
          <w:sz w:val="24"/>
        </w:rPr>
        <w:t>.</w:t>
      </w:r>
    </w:p>
    <w:p w14:paraId="1B8879F8" w14:textId="7C926568" w:rsidR="003D0AE1" w:rsidRPr="00CD2903" w:rsidRDefault="496333ED" w:rsidP="00CD2903">
      <w:pPr>
        <w:ind w:left="1118" w:right="0" w:hanging="850"/>
        <w:rPr>
          <w:color w:val="auto"/>
          <w:sz w:val="24"/>
        </w:rPr>
      </w:pPr>
      <w:r w:rsidRPr="00CD2903">
        <w:rPr>
          <w:color w:val="auto"/>
          <w:sz w:val="24"/>
        </w:rPr>
        <w:lastRenderedPageBreak/>
        <w:t>3.4.</w:t>
      </w:r>
      <w:r w:rsidR="76A4BDD5" w:rsidRPr="00CD2903">
        <w:rPr>
          <w:color w:val="auto"/>
          <w:sz w:val="24"/>
        </w:rPr>
        <w:t>5</w:t>
      </w:r>
      <w:r w:rsidRPr="00CD2903">
        <w:rPr>
          <w:color w:val="auto"/>
          <w:sz w:val="24"/>
        </w:rPr>
        <w:t xml:space="preserve">. </w:t>
      </w:r>
      <w:r w:rsidR="3C56B0E7" w:rsidRPr="00CD2903">
        <w:rPr>
          <w:color w:val="auto"/>
          <w:sz w:val="24"/>
        </w:rPr>
        <w:t xml:space="preserve">  </w:t>
      </w:r>
      <w:r w:rsidRPr="00CD2903">
        <w:rPr>
          <w:color w:val="auto"/>
          <w:sz w:val="24"/>
        </w:rPr>
        <w:t xml:space="preserve">Juurutatav tarkvara lokalisatsioon ja tema komponendid peavad olema paigaldatud Hankija haldusalas olevasse pilveruumi.  </w:t>
      </w:r>
    </w:p>
    <w:p w14:paraId="5DBBD87D" w14:textId="77777777" w:rsidR="003D0AE1" w:rsidRPr="00CD2903" w:rsidRDefault="003C0F75" w:rsidP="00CD2903">
      <w:pPr>
        <w:spacing w:after="2" w:line="259" w:lineRule="auto"/>
        <w:ind w:left="-5" w:right="0"/>
        <w:rPr>
          <w:color w:val="auto"/>
          <w:sz w:val="24"/>
        </w:rPr>
      </w:pPr>
      <w:r w:rsidRPr="00CD2903">
        <w:rPr>
          <w:color w:val="auto"/>
          <w:sz w:val="24"/>
        </w:rPr>
        <w:t xml:space="preserve">3.5. Kasutusmugavus ja kasutajaliides:  </w:t>
      </w:r>
    </w:p>
    <w:p w14:paraId="278284B5" w14:textId="28B25251" w:rsidR="003D0AE1" w:rsidRPr="00CD2903" w:rsidRDefault="496333ED" w:rsidP="00CD2903">
      <w:pPr>
        <w:spacing w:after="0" w:line="259" w:lineRule="auto"/>
        <w:ind w:left="1118" w:right="0" w:hanging="850"/>
        <w:rPr>
          <w:color w:val="auto"/>
          <w:sz w:val="24"/>
        </w:rPr>
      </w:pPr>
      <w:r w:rsidRPr="00CD2903">
        <w:rPr>
          <w:color w:val="auto"/>
          <w:sz w:val="24"/>
        </w:rPr>
        <w:t xml:space="preserve">3.5.1. Tarkvara peab olema kasutajasõbralik ja intuitiivne, </w:t>
      </w:r>
      <w:r w:rsidR="690CA47A" w:rsidRPr="00CD2903">
        <w:rPr>
          <w:color w:val="auto"/>
          <w:sz w:val="24"/>
        </w:rPr>
        <w:t>toetades tõhusat igapäevast tööd organisatsiooni erinevatel tasanditel ja rolli</w:t>
      </w:r>
      <w:r w:rsidR="0D8A5526" w:rsidRPr="00CD2903">
        <w:rPr>
          <w:color w:val="auto"/>
          <w:sz w:val="24"/>
        </w:rPr>
        <w:t>des</w:t>
      </w:r>
      <w:r w:rsidR="690CA47A" w:rsidRPr="00CD2903">
        <w:rPr>
          <w:color w:val="auto"/>
          <w:sz w:val="24"/>
        </w:rPr>
        <w:t xml:space="preserve">. </w:t>
      </w:r>
      <w:r w:rsidR="1F7463B2" w:rsidRPr="00CD2903">
        <w:rPr>
          <w:color w:val="auto"/>
          <w:sz w:val="24"/>
        </w:rPr>
        <w:t>Kasutajaliidese kujundamisel tuleb lähtuda kasutajakesksuse ja tööprotsesside loogilisuse põhimõtetest.</w:t>
      </w:r>
    </w:p>
    <w:p w14:paraId="5529DE4E" w14:textId="77777777" w:rsidR="003D0AE1" w:rsidRPr="00CD2903" w:rsidRDefault="003C0F75" w:rsidP="00CD2903">
      <w:pPr>
        <w:spacing w:after="0" w:line="259" w:lineRule="auto"/>
        <w:ind w:left="566" w:right="0" w:firstLine="0"/>
        <w:rPr>
          <w:color w:val="auto"/>
          <w:sz w:val="24"/>
        </w:rPr>
      </w:pPr>
      <w:r w:rsidRPr="00CD2903">
        <w:rPr>
          <w:color w:val="auto"/>
          <w:sz w:val="24"/>
        </w:rPr>
        <w:t xml:space="preserve"> </w:t>
      </w:r>
    </w:p>
    <w:p w14:paraId="42424C46" w14:textId="77777777" w:rsidR="003D0AE1" w:rsidRPr="00CD2903" w:rsidRDefault="003C0F75" w:rsidP="00CD2903">
      <w:pPr>
        <w:pStyle w:val="Pealkiri1"/>
        <w:tabs>
          <w:tab w:val="center" w:pos="2751"/>
        </w:tabs>
        <w:ind w:left="-15" w:right="0" w:firstLine="0"/>
        <w:jc w:val="both"/>
        <w:rPr>
          <w:color w:val="auto"/>
          <w:sz w:val="24"/>
        </w:rPr>
      </w:pPr>
      <w:r w:rsidRPr="00CD2903">
        <w:rPr>
          <w:color w:val="auto"/>
          <w:sz w:val="24"/>
        </w:rPr>
        <w:t xml:space="preserve">4. </w:t>
      </w:r>
      <w:r w:rsidRPr="00CD2903">
        <w:rPr>
          <w:color w:val="auto"/>
          <w:sz w:val="24"/>
        </w:rPr>
        <w:tab/>
        <w:t xml:space="preserve">Andmete korrastus ja andmete migratsioon  </w:t>
      </w:r>
    </w:p>
    <w:p w14:paraId="0474EF87" w14:textId="77777777" w:rsidR="003D0AE1" w:rsidRPr="00CD2903" w:rsidRDefault="003C0F75" w:rsidP="00CD2903">
      <w:pPr>
        <w:ind w:left="566" w:right="0" w:hanging="566"/>
        <w:rPr>
          <w:color w:val="auto"/>
          <w:sz w:val="24"/>
        </w:rPr>
      </w:pPr>
      <w:r w:rsidRPr="00CD2903">
        <w:rPr>
          <w:color w:val="auto"/>
          <w:sz w:val="24"/>
        </w:rPr>
        <w:t xml:space="preserve">4.1. Pakutav tarkvaraline lahendus peab võimaldama andmete migratsiooni Hankija olemasolevatest süsteemidest ja Hankija poolt välja töötatud reeglite alusel kus: </w:t>
      </w:r>
    </w:p>
    <w:p w14:paraId="1515B635" w14:textId="77777777" w:rsidR="003D0AE1" w:rsidRPr="00CD2903" w:rsidRDefault="003C0F75" w:rsidP="00CD2903">
      <w:pPr>
        <w:tabs>
          <w:tab w:val="center" w:pos="537"/>
          <w:tab w:val="center" w:pos="3100"/>
        </w:tabs>
        <w:ind w:left="0" w:right="0" w:firstLine="0"/>
        <w:rPr>
          <w:color w:val="auto"/>
          <w:sz w:val="24"/>
        </w:rPr>
      </w:pPr>
      <w:r w:rsidRPr="00CD2903">
        <w:rPr>
          <w:rFonts w:eastAsia="Calibri"/>
          <w:color w:val="auto"/>
          <w:sz w:val="24"/>
        </w:rPr>
        <w:tab/>
      </w:r>
      <w:r w:rsidRPr="00CD2903">
        <w:rPr>
          <w:color w:val="auto"/>
          <w:sz w:val="24"/>
        </w:rPr>
        <w:t xml:space="preserve">4.1.1. </w:t>
      </w:r>
      <w:r w:rsidRPr="00CD2903">
        <w:rPr>
          <w:color w:val="auto"/>
          <w:sz w:val="24"/>
        </w:rPr>
        <w:tab/>
        <w:t xml:space="preserve">Defineeritakse andmete koosseis ja formaat; </w:t>
      </w:r>
    </w:p>
    <w:p w14:paraId="7CFBD083" w14:textId="77777777" w:rsidR="003D0AE1" w:rsidRPr="00CD2903" w:rsidRDefault="003C0F75" w:rsidP="00CD2903">
      <w:pPr>
        <w:tabs>
          <w:tab w:val="center" w:pos="537"/>
          <w:tab w:val="center" w:pos="2471"/>
        </w:tabs>
        <w:ind w:left="0" w:right="0" w:firstLine="0"/>
        <w:rPr>
          <w:color w:val="auto"/>
          <w:sz w:val="24"/>
        </w:rPr>
      </w:pPr>
      <w:r w:rsidRPr="00CD2903">
        <w:rPr>
          <w:rFonts w:eastAsia="Calibri"/>
          <w:color w:val="auto"/>
          <w:sz w:val="24"/>
        </w:rPr>
        <w:tab/>
      </w:r>
      <w:r w:rsidRPr="00CD2903">
        <w:rPr>
          <w:color w:val="auto"/>
          <w:sz w:val="24"/>
        </w:rPr>
        <w:t xml:space="preserve">4.1.2. </w:t>
      </w:r>
      <w:r w:rsidRPr="00CD2903">
        <w:rPr>
          <w:color w:val="auto"/>
          <w:sz w:val="24"/>
        </w:rPr>
        <w:tab/>
        <w:t xml:space="preserve">Migreeritavate andmete maht; </w:t>
      </w:r>
    </w:p>
    <w:p w14:paraId="637B39CF" w14:textId="77777777" w:rsidR="003D0AE1" w:rsidRPr="00CD2903" w:rsidRDefault="003C0F75" w:rsidP="00CD2903">
      <w:pPr>
        <w:tabs>
          <w:tab w:val="center" w:pos="537"/>
          <w:tab w:val="center" w:pos="2503"/>
        </w:tabs>
        <w:ind w:left="0" w:right="0" w:firstLine="0"/>
        <w:rPr>
          <w:color w:val="auto"/>
          <w:sz w:val="24"/>
        </w:rPr>
      </w:pPr>
      <w:r w:rsidRPr="00CD2903">
        <w:rPr>
          <w:rFonts w:eastAsia="Calibri"/>
          <w:color w:val="auto"/>
          <w:sz w:val="24"/>
        </w:rPr>
        <w:tab/>
      </w:r>
      <w:r w:rsidRPr="00CD2903">
        <w:rPr>
          <w:color w:val="auto"/>
          <w:sz w:val="24"/>
        </w:rPr>
        <w:t xml:space="preserve">4.1.3. </w:t>
      </w:r>
      <w:r w:rsidRPr="00CD2903">
        <w:rPr>
          <w:color w:val="auto"/>
          <w:sz w:val="24"/>
        </w:rPr>
        <w:tab/>
        <w:t xml:space="preserve">Migreeritavate andmete eluiga. </w:t>
      </w:r>
    </w:p>
    <w:p w14:paraId="523F260B" w14:textId="363C65D7" w:rsidR="003D0AE1" w:rsidRPr="00CD2903" w:rsidRDefault="003C0F75" w:rsidP="00CD2903">
      <w:pPr>
        <w:ind w:right="0"/>
        <w:rPr>
          <w:color w:val="auto"/>
          <w:sz w:val="24"/>
        </w:rPr>
      </w:pPr>
      <w:r w:rsidRPr="00CD2903">
        <w:rPr>
          <w:color w:val="auto"/>
          <w:sz w:val="24"/>
        </w:rPr>
        <w:t>4.2. Pakkuja peab pakkuma migratsiooni jaoks vajalikud tehnilised lahendused</w:t>
      </w:r>
      <w:r w:rsidR="001D44C1" w:rsidRPr="00CD2903">
        <w:rPr>
          <w:color w:val="auto"/>
          <w:sz w:val="24"/>
        </w:rPr>
        <w:t>.</w:t>
      </w:r>
    </w:p>
    <w:p w14:paraId="5BA34751" w14:textId="77777777" w:rsidR="003D0AE1" w:rsidRPr="00CD2903" w:rsidRDefault="003C0F75" w:rsidP="00CD2903">
      <w:pPr>
        <w:ind w:left="566" w:right="0" w:hanging="566"/>
        <w:rPr>
          <w:color w:val="auto"/>
          <w:sz w:val="24"/>
        </w:rPr>
      </w:pPr>
      <w:r w:rsidRPr="00CD2903">
        <w:rPr>
          <w:color w:val="auto"/>
          <w:sz w:val="24"/>
        </w:rPr>
        <w:t xml:space="preserve">4.3. Pakkuja peab pakkumist tegemisel arvestama, et andmed võivad migreerimisel vajada töötlust ning nende kvaliteet testimist.  </w:t>
      </w:r>
    </w:p>
    <w:p w14:paraId="21F3C7AB" w14:textId="77777777" w:rsidR="003D0AE1" w:rsidRPr="00CD2903" w:rsidRDefault="003C0F75" w:rsidP="00CD2903">
      <w:pPr>
        <w:spacing w:line="259" w:lineRule="auto"/>
        <w:ind w:left="1440" w:right="0" w:firstLine="0"/>
        <w:rPr>
          <w:color w:val="auto"/>
          <w:sz w:val="24"/>
        </w:rPr>
      </w:pPr>
      <w:r w:rsidRPr="00CD2903">
        <w:rPr>
          <w:color w:val="auto"/>
          <w:sz w:val="24"/>
        </w:rPr>
        <w:t xml:space="preserve"> </w:t>
      </w:r>
    </w:p>
    <w:p w14:paraId="203FAB69" w14:textId="77777777" w:rsidR="003D0AE1" w:rsidRPr="00CD2903" w:rsidRDefault="003C0F75" w:rsidP="00CD2903">
      <w:pPr>
        <w:pStyle w:val="Pealkiri1"/>
        <w:tabs>
          <w:tab w:val="center" w:pos="1055"/>
        </w:tabs>
        <w:ind w:left="-15" w:right="0" w:firstLine="0"/>
        <w:jc w:val="both"/>
        <w:rPr>
          <w:color w:val="auto"/>
          <w:sz w:val="24"/>
        </w:rPr>
      </w:pPr>
      <w:r w:rsidRPr="00CD2903">
        <w:rPr>
          <w:color w:val="auto"/>
          <w:sz w:val="24"/>
        </w:rPr>
        <w:t xml:space="preserve">5. </w:t>
      </w:r>
      <w:r w:rsidRPr="00CD2903">
        <w:rPr>
          <w:color w:val="auto"/>
          <w:sz w:val="24"/>
        </w:rPr>
        <w:tab/>
        <w:t xml:space="preserve">Litsentsid </w:t>
      </w:r>
    </w:p>
    <w:p w14:paraId="459FAF24" w14:textId="77777777" w:rsidR="003D0AE1" w:rsidRPr="00CD2903" w:rsidRDefault="003C0F75" w:rsidP="00CD2903">
      <w:pPr>
        <w:ind w:right="0"/>
        <w:rPr>
          <w:color w:val="auto"/>
          <w:sz w:val="24"/>
        </w:rPr>
      </w:pPr>
      <w:r w:rsidRPr="00CD2903">
        <w:rPr>
          <w:color w:val="auto"/>
          <w:sz w:val="24"/>
        </w:rPr>
        <w:t xml:space="preserve">5.1. Pakkuja peab tagama toote kasutamiseks vajalikud litsentsid Hankija poolt määratud ulatuses. </w:t>
      </w:r>
    </w:p>
    <w:p w14:paraId="1A0EC34F" w14:textId="77777777" w:rsidR="003D0AE1" w:rsidRPr="00CD2903" w:rsidRDefault="003C0F75" w:rsidP="00CD2903">
      <w:pPr>
        <w:ind w:right="0"/>
        <w:rPr>
          <w:color w:val="auto"/>
          <w:sz w:val="24"/>
        </w:rPr>
      </w:pPr>
      <w:r w:rsidRPr="00CD2903">
        <w:rPr>
          <w:color w:val="auto"/>
          <w:sz w:val="24"/>
        </w:rPr>
        <w:t xml:space="preserve">5.2. Pakkuja võib tarkvara loomisel kasutada järgnevaid komponente ja litsentse: </w:t>
      </w:r>
    </w:p>
    <w:p w14:paraId="43676F43" w14:textId="77777777" w:rsidR="003D0AE1" w:rsidRPr="00CD2903" w:rsidRDefault="003C0F75" w:rsidP="00CD2903">
      <w:pPr>
        <w:ind w:left="1118" w:right="0" w:hanging="850"/>
        <w:rPr>
          <w:color w:val="auto"/>
          <w:sz w:val="24"/>
        </w:rPr>
      </w:pPr>
      <w:r w:rsidRPr="00CD2903">
        <w:rPr>
          <w:color w:val="auto"/>
          <w:sz w:val="24"/>
        </w:rPr>
        <w:t xml:space="preserve">5.2.1. Üleantav tarkvara (või tarkvara üleantavad komponendid) – täitja loovutab kõik varalised autoriõigused tarkvarale tervikuna (või selle teatavatele osadele) tellijale. </w:t>
      </w:r>
    </w:p>
    <w:p w14:paraId="722434B4" w14:textId="77777777" w:rsidR="003D0AE1" w:rsidRPr="00CD2903" w:rsidRDefault="003C0F75" w:rsidP="00CD2903">
      <w:pPr>
        <w:ind w:left="1118" w:right="0" w:hanging="850"/>
        <w:rPr>
          <w:color w:val="auto"/>
          <w:sz w:val="24"/>
        </w:rPr>
      </w:pPr>
      <w:r w:rsidRPr="00CD2903">
        <w:rPr>
          <w:color w:val="auto"/>
          <w:sz w:val="24"/>
        </w:rPr>
        <w:t xml:space="preserve">5.2.2. Jagatav tarkvara (või komponendid) – täitja annab kõik varalised autoriõigused (või osa neist) tellijale ja jätab samad õigused ka endale. Jagatavate õiguste sisu ja maht tuleb pakkumuses selgelt määratleda. </w:t>
      </w:r>
    </w:p>
    <w:p w14:paraId="7206D5A6" w14:textId="19A2B338" w:rsidR="003D0AE1" w:rsidRPr="00CD2903" w:rsidRDefault="003C0F75" w:rsidP="00CD2903">
      <w:pPr>
        <w:ind w:left="1118" w:right="0" w:hanging="850"/>
        <w:rPr>
          <w:color w:val="auto"/>
          <w:sz w:val="24"/>
        </w:rPr>
      </w:pPr>
      <w:r w:rsidRPr="00CD2903">
        <w:rPr>
          <w:color w:val="auto"/>
          <w:sz w:val="24"/>
        </w:rPr>
        <w:t>5.2.3. Litsentseeritav tarkvara (või komponendid) – täitja annab tellijale enda loodud tarkvara suhtes litsentsi ning mis tuleb kirjeldada vastavalt punktile 5.</w:t>
      </w:r>
      <w:r w:rsidR="56A5DD92" w:rsidRPr="00CD2903">
        <w:rPr>
          <w:color w:val="auto"/>
          <w:sz w:val="24"/>
        </w:rPr>
        <w:t>4</w:t>
      </w:r>
      <w:r w:rsidRPr="00CD2903">
        <w:rPr>
          <w:color w:val="auto"/>
          <w:sz w:val="24"/>
        </w:rPr>
        <w:t xml:space="preserve">. </w:t>
      </w:r>
    </w:p>
    <w:p w14:paraId="426663D6" w14:textId="66601978" w:rsidR="003D0AE1" w:rsidRPr="00CD2903" w:rsidRDefault="003C0F75" w:rsidP="00CD2903">
      <w:pPr>
        <w:ind w:left="566" w:right="0" w:hanging="566"/>
        <w:rPr>
          <w:color w:val="auto"/>
          <w:sz w:val="24"/>
        </w:rPr>
      </w:pPr>
      <w:r w:rsidRPr="00CD2903">
        <w:rPr>
          <w:color w:val="auto"/>
          <w:sz w:val="24"/>
        </w:rPr>
        <w:t>5.</w:t>
      </w:r>
      <w:r w:rsidR="00097904" w:rsidRPr="00CD2903">
        <w:rPr>
          <w:color w:val="auto"/>
          <w:sz w:val="24"/>
        </w:rPr>
        <w:t>3</w:t>
      </w:r>
      <w:r w:rsidRPr="00CD2903">
        <w:rPr>
          <w:color w:val="auto"/>
          <w:sz w:val="24"/>
        </w:rPr>
        <w:t>. Pakkuja võib rakendada eraldi litsentsitasusid pakkuja olemasolevate funktsionaalsuste, moodulite vm toodete osas. Nimetatud litsentsid peavad olema lahti kirjeldatud litsentsikirjelduses (vt p 5.</w:t>
      </w:r>
      <w:r w:rsidR="148C642E" w:rsidRPr="00CD2903">
        <w:rPr>
          <w:color w:val="auto"/>
          <w:sz w:val="24"/>
        </w:rPr>
        <w:t>4</w:t>
      </w:r>
      <w:r w:rsidRPr="00CD2903">
        <w:rPr>
          <w:color w:val="auto"/>
          <w:sz w:val="24"/>
        </w:rPr>
        <w:t xml:space="preserve">) ning võtma arvesse, et: </w:t>
      </w:r>
    </w:p>
    <w:p w14:paraId="6D10ECC5" w14:textId="2930D4CE" w:rsidR="003D0AE1" w:rsidRPr="00CD2903" w:rsidRDefault="003C0F75" w:rsidP="00CD2903">
      <w:pPr>
        <w:ind w:left="1118" w:right="0" w:hanging="850"/>
        <w:rPr>
          <w:color w:val="auto"/>
          <w:sz w:val="24"/>
        </w:rPr>
      </w:pPr>
      <w:r w:rsidRPr="00CD2903">
        <w:rPr>
          <w:color w:val="auto"/>
          <w:sz w:val="24"/>
        </w:rPr>
        <w:t>5.</w:t>
      </w:r>
      <w:r w:rsidR="00B237C3" w:rsidRPr="00CD2903">
        <w:rPr>
          <w:color w:val="auto"/>
          <w:sz w:val="24"/>
        </w:rPr>
        <w:t>3</w:t>
      </w:r>
      <w:r w:rsidRPr="00CD2903">
        <w:rPr>
          <w:color w:val="auto"/>
          <w:sz w:val="24"/>
        </w:rPr>
        <w:t xml:space="preserve">.1. litsentside kogus on eeldatav lähtuvalt kasutajate arvust, kuid kasutajate arv võib muutuda raamlepingu täitmise ajal ning hankija ei ole kohustatud soetama litsentse käesolevas dokumendis märgitud kogustes; </w:t>
      </w:r>
    </w:p>
    <w:p w14:paraId="3D582E37" w14:textId="2B09826E" w:rsidR="003D0AE1" w:rsidRPr="00CD2903" w:rsidRDefault="003C0F75" w:rsidP="00CD2903">
      <w:pPr>
        <w:ind w:left="1118" w:right="0" w:hanging="850"/>
        <w:rPr>
          <w:color w:val="auto"/>
          <w:sz w:val="24"/>
        </w:rPr>
      </w:pPr>
      <w:r w:rsidRPr="00CD2903">
        <w:rPr>
          <w:color w:val="auto"/>
          <w:sz w:val="24"/>
        </w:rPr>
        <w:t>5.</w:t>
      </w:r>
      <w:r w:rsidR="00B237C3" w:rsidRPr="00CD2903">
        <w:rPr>
          <w:color w:val="auto"/>
          <w:sz w:val="24"/>
        </w:rPr>
        <w:t>3</w:t>
      </w:r>
      <w:r w:rsidRPr="00CD2903">
        <w:rPr>
          <w:color w:val="auto"/>
          <w:sz w:val="24"/>
        </w:rPr>
        <w:t xml:space="preserve">.2. litsentside maksumuse määramisel arvestatakse, et kõik kasutajad hakkavad LIVE keskkonda kasutama pärast I etapi </w:t>
      </w:r>
      <w:proofErr w:type="spellStart"/>
      <w:r w:rsidRPr="00CD2903">
        <w:rPr>
          <w:color w:val="auto"/>
          <w:sz w:val="24"/>
        </w:rPr>
        <w:t>LIVE</w:t>
      </w:r>
      <w:r w:rsidR="66FE01C1" w:rsidRPr="00CD2903">
        <w:rPr>
          <w:color w:val="auto"/>
          <w:sz w:val="24"/>
        </w:rPr>
        <w:t>i</w:t>
      </w:r>
      <w:proofErr w:type="spellEnd"/>
      <w:r w:rsidRPr="00CD2903">
        <w:rPr>
          <w:color w:val="auto"/>
          <w:sz w:val="24"/>
        </w:rPr>
        <w:t xml:space="preserve">; </w:t>
      </w:r>
    </w:p>
    <w:p w14:paraId="7AF1B624" w14:textId="248CB62A" w:rsidR="003D0AE1" w:rsidRPr="00CD2903" w:rsidRDefault="003C0F75" w:rsidP="00CD2903">
      <w:pPr>
        <w:ind w:left="1120" w:right="0" w:hanging="852"/>
        <w:rPr>
          <w:color w:val="auto"/>
          <w:sz w:val="24"/>
        </w:rPr>
      </w:pPr>
      <w:r w:rsidRPr="00CD2903">
        <w:rPr>
          <w:color w:val="auto"/>
          <w:sz w:val="24"/>
        </w:rPr>
        <w:t>5.</w:t>
      </w:r>
      <w:r w:rsidR="00B237C3" w:rsidRPr="00CD2903">
        <w:rPr>
          <w:color w:val="auto"/>
          <w:sz w:val="24"/>
        </w:rPr>
        <w:t>3</w:t>
      </w:r>
      <w:r w:rsidRPr="00CD2903">
        <w:rPr>
          <w:color w:val="auto"/>
          <w:sz w:val="24"/>
        </w:rPr>
        <w:t xml:space="preserve">.3. arvesse võetakse kasutajate profiilid kasutajate kogused. </w:t>
      </w:r>
    </w:p>
    <w:tbl>
      <w:tblPr>
        <w:tblStyle w:val="TableGrid"/>
        <w:tblW w:w="4951" w:type="dxa"/>
        <w:tblInd w:w="2062" w:type="dxa"/>
        <w:tblCellMar>
          <w:top w:w="54" w:type="dxa"/>
          <w:left w:w="198" w:type="dxa"/>
          <w:bottom w:w="7" w:type="dxa"/>
          <w:right w:w="115" w:type="dxa"/>
        </w:tblCellMar>
        <w:tblLook w:val="04A0" w:firstRow="1" w:lastRow="0" w:firstColumn="1" w:lastColumn="0" w:noHBand="0" w:noVBand="1"/>
      </w:tblPr>
      <w:tblGrid>
        <w:gridCol w:w="2985"/>
        <w:gridCol w:w="1966"/>
      </w:tblGrid>
      <w:tr w:rsidR="009502E8" w:rsidRPr="00CD2903" w14:paraId="0F9B105F" w14:textId="77777777" w:rsidTr="23C58A1A">
        <w:trPr>
          <w:trHeight w:val="406"/>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5E56BD4" w14:textId="77777777" w:rsidR="003D0AE1" w:rsidRPr="00CD2903" w:rsidRDefault="003C0F75" w:rsidP="00CD2903">
            <w:pPr>
              <w:spacing w:after="0" w:line="259" w:lineRule="auto"/>
              <w:ind w:left="0" w:right="227" w:firstLine="0"/>
              <w:rPr>
                <w:color w:val="auto"/>
                <w:sz w:val="24"/>
              </w:rPr>
            </w:pPr>
            <w:r w:rsidRPr="00CD2903">
              <w:rPr>
                <w:color w:val="auto"/>
                <w:sz w:val="24"/>
              </w:rPr>
              <w:t xml:space="preserve">Kasutajate profiil </w:t>
            </w:r>
          </w:p>
        </w:tc>
        <w:tc>
          <w:tcPr>
            <w:tcW w:w="19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D667B74" w14:textId="6889F10B" w:rsidR="003D0AE1" w:rsidRPr="00CD2903" w:rsidRDefault="27944AD5" w:rsidP="00CD2903">
            <w:pPr>
              <w:spacing w:after="0" w:line="259" w:lineRule="auto"/>
              <w:ind w:left="0" w:right="0" w:firstLine="0"/>
              <w:rPr>
                <w:color w:val="auto"/>
                <w:sz w:val="24"/>
              </w:rPr>
            </w:pPr>
            <w:r w:rsidRPr="00CD2903">
              <w:rPr>
                <w:color w:val="auto"/>
                <w:sz w:val="24"/>
              </w:rPr>
              <w:t xml:space="preserve">    </w:t>
            </w:r>
            <w:r w:rsidR="496333ED" w:rsidRPr="00CD2903">
              <w:rPr>
                <w:color w:val="auto"/>
                <w:sz w:val="24"/>
              </w:rPr>
              <w:t xml:space="preserve">Arv ettevõttes </w:t>
            </w:r>
          </w:p>
        </w:tc>
      </w:tr>
      <w:tr w:rsidR="009502E8" w:rsidRPr="00CD2903" w14:paraId="66F61376" w14:textId="77777777" w:rsidTr="23C58A1A">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FD079" w14:textId="77777777" w:rsidR="003D0AE1" w:rsidRPr="00CD2903" w:rsidRDefault="003C0F75" w:rsidP="00CD2903">
            <w:pPr>
              <w:spacing w:after="0" w:line="259" w:lineRule="auto"/>
              <w:ind w:left="0" w:right="86" w:firstLine="0"/>
              <w:rPr>
                <w:color w:val="auto"/>
                <w:sz w:val="24"/>
              </w:rPr>
            </w:pPr>
            <w:r w:rsidRPr="00CD2903">
              <w:rPr>
                <w:color w:val="auto"/>
                <w:sz w:val="24"/>
              </w:rPr>
              <w:t xml:space="preserve">Peakasutaja </w:t>
            </w:r>
          </w:p>
        </w:tc>
        <w:tc>
          <w:tcPr>
            <w:tcW w:w="19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7D8222" w14:textId="77777777" w:rsidR="003D0AE1" w:rsidRPr="00CD2903" w:rsidRDefault="003C0F75" w:rsidP="00CD2903">
            <w:pPr>
              <w:spacing w:after="0" w:line="259" w:lineRule="auto"/>
              <w:ind w:left="0" w:right="84" w:firstLine="0"/>
              <w:rPr>
                <w:color w:val="auto"/>
                <w:sz w:val="24"/>
              </w:rPr>
            </w:pPr>
            <w:r w:rsidRPr="00CD2903">
              <w:rPr>
                <w:color w:val="auto"/>
                <w:sz w:val="24"/>
              </w:rPr>
              <w:t xml:space="preserve">1 </w:t>
            </w:r>
          </w:p>
        </w:tc>
      </w:tr>
      <w:tr w:rsidR="23C58A1A" w:rsidRPr="00CD2903" w14:paraId="4D4E4D23" w14:textId="77777777" w:rsidTr="23C58A1A">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D86FCF" w14:textId="6D24F7A3" w:rsidR="16B7DEDA" w:rsidRPr="00CD2903" w:rsidRDefault="16B7DEDA" w:rsidP="00CD2903">
            <w:pPr>
              <w:spacing w:line="259" w:lineRule="auto"/>
              <w:ind w:firstLine="0"/>
              <w:rPr>
                <w:color w:val="auto"/>
                <w:sz w:val="24"/>
              </w:rPr>
            </w:pPr>
            <w:r w:rsidRPr="00CD2903">
              <w:rPr>
                <w:color w:val="auto"/>
                <w:sz w:val="24"/>
              </w:rPr>
              <w:t>Administraator</w:t>
            </w:r>
          </w:p>
        </w:tc>
        <w:tc>
          <w:tcPr>
            <w:tcW w:w="19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FA552" w14:textId="7DF08136" w:rsidR="16B7DEDA" w:rsidRPr="00CD2903" w:rsidRDefault="16B7DEDA" w:rsidP="00CD2903">
            <w:pPr>
              <w:spacing w:after="0" w:line="259" w:lineRule="auto"/>
              <w:ind w:left="0" w:right="83" w:firstLine="0"/>
              <w:rPr>
                <w:color w:val="auto"/>
                <w:sz w:val="24"/>
              </w:rPr>
            </w:pPr>
            <w:r w:rsidRPr="00CD2903">
              <w:rPr>
                <w:color w:val="auto"/>
                <w:sz w:val="24"/>
              </w:rPr>
              <w:t>1</w:t>
            </w:r>
          </w:p>
        </w:tc>
      </w:tr>
      <w:tr w:rsidR="009502E8" w:rsidRPr="00CD2903" w14:paraId="2385FDA5" w14:textId="77777777" w:rsidTr="23C58A1A">
        <w:trPr>
          <w:trHeight w:val="254"/>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59027" w14:textId="7A034716" w:rsidR="003D0AE1" w:rsidRPr="00CD2903" w:rsidRDefault="0055550A" w:rsidP="00CD2903">
            <w:pPr>
              <w:spacing w:after="0" w:line="259" w:lineRule="auto"/>
              <w:ind w:left="0" w:right="86" w:firstLine="0"/>
              <w:rPr>
                <w:color w:val="auto"/>
                <w:sz w:val="24"/>
              </w:rPr>
            </w:pPr>
            <w:r w:rsidRPr="00CD2903">
              <w:rPr>
                <w:color w:val="auto"/>
                <w:sz w:val="24"/>
              </w:rPr>
              <w:t xml:space="preserve">Arhivaar </w:t>
            </w:r>
          </w:p>
        </w:tc>
        <w:tc>
          <w:tcPr>
            <w:tcW w:w="19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7EC6E" w14:textId="6F781A4F" w:rsidR="003D0AE1" w:rsidRPr="00CD2903" w:rsidRDefault="0055550A" w:rsidP="00CD2903">
            <w:pPr>
              <w:spacing w:after="0" w:line="259" w:lineRule="auto"/>
              <w:ind w:left="0" w:right="83" w:firstLine="0"/>
              <w:rPr>
                <w:color w:val="auto"/>
                <w:sz w:val="24"/>
              </w:rPr>
            </w:pPr>
            <w:r w:rsidRPr="00CD2903">
              <w:rPr>
                <w:color w:val="auto"/>
                <w:sz w:val="24"/>
              </w:rPr>
              <w:t>1</w:t>
            </w:r>
          </w:p>
        </w:tc>
      </w:tr>
      <w:tr w:rsidR="009502E8" w:rsidRPr="00CD2903" w14:paraId="167A7610" w14:textId="77777777" w:rsidTr="23C58A1A">
        <w:trPr>
          <w:trHeight w:val="257"/>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079EE" w14:textId="017572D0" w:rsidR="003D0AE1" w:rsidRPr="00CD2903" w:rsidRDefault="0055550A" w:rsidP="00CD2903">
            <w:pPr>
              <w:spacing w:after="0" w:line="259" w:lineRule="auto"/>
              <w:ind w:left="0" w:right="86" w:firstLine="0"/>
              <w:rPr>
                <w:color w:val="auto"/>
                <w:sz w:val="24"/>
              </w:rPr>
            </w:pPr>
            <w:r w:rsidRPr="00CD2903">
              <w:rPr>
                <w:color w:val="auto"/>
                <w:sz w:val="24"/>
              </w:rPr>
              <w:t xml:space="preserve">DHS-i kasutajad </w:t>
            </w:r>
          </w:p>
        </w:tc>
        <w:tc>
          <w:tcPr>
            <w:tcW w:w="19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29B3F" w14:textId="264C063D" w:rsidR="003D0AE1" w:rsidRPr="00CD2903" w:rsidRDefault="2DDC22CC" w:rsidP="00CD2903">
            <w:pPr>
              <w:spacing w:after="0" w:line="259" w:lineRule="auto"/>
              <w:ind w:left="0" w:right="84"/>
              <w:rPr>
                <w:sz w:val="24"/>
              </w:rPr>
            </w:pPr>
            <w:r w:rsidRPr="00CD2903">
              <w:rPr>
                <w:color w:val="auto"/>
                <w:sz w:val="24"/>
              </w:rPr>
              <w:t>600</w:t>
            </w:r>
          </w:p>
        </w:tc>
      </w:tr>
    </w:tbl>
    <w:p w14:paraId="23ED5F82" w14:textId="77777777" w:rsidR="003D0AE1" w:rsidRPr="00CD2903" w:rsidRDefault="003C0F75" w:rsidP="00CD2903">
      <w:pPr>
        <w:spacing w:after="60" w:line="259" w:lineRule="auto"/>
        <w:ind w:left="0" w:right="0" w:firstLine="0"/>
        <w:rPr>
          <w:color w:val="auto"/>
          <w:sz w:val="24"/>
        </w:rPr>
      </w:pPr>
      <w:r w:rsidRPr="00CD2903">
        <w:rPr>
          <w:color w:val="auto"/>
          <w:sz w:val="24"/>
        </w:rPr>
        <w:t xml:space="preserve"> </w:t>
      </w:r>
    </w:p>
    <w:p w14:paraId="6475C76E" w14:textId="5D021058" w:rsidR="003D0AE1" w:rsidRPr="00CD2903" w:rsidRDefault="003C0F75" w:rsidP="00CD2903">
      <w:pPr>
        <w:ind w:right="0"/>
        <w:rPr>
          <w:color w:val="auto"/>
          <w:sz w:val="24"/>
        </w:rPr>
      </w:pPr>
      <w:r w:rsidRPr="00CD2903">
        <w:rPr>
          <w:color w:val="auto"/>
          <w:sz w:val="24"/>
        </w:rPr>
        <w:lastRenderedPageBreak/>
        <w:t>5.</w:t>
      </w:r>
      <w:r w:rsidR="00097904" w:rsidRPr="00CD2903">
        <w:rPr>
          <w:color w:val="auto"/>
          <w:sz w:val="24"/>
        </w:rPr>
        <w:t>4</w:t>
      </w:r>
      <w:r w:rsidRPr="00CD2903">
        <w:rPr>
          <w:color w:val="auto"/>
          <w:sz w:val="24"/>
        </w:rPr>
        <w:t xml:space="preserve">. Pakkuja esitab vastavustingimustes litsentsikirjelduse, mis sisaldab:  </w:t>
      </w:r>
    </w:p>
    <w:p w14:paraId="1570B290" w14:textId="1694AEAB" w:rsidR="003D0AE1" w:rsidRPr="00CD2903" w:rsidRDefault="003C0F75" w:rsidP="00CD2903">
      <w:pPr>
        <w:ind w:left="1118" w:right="0" w:hanging="850"/>
        <w:rPr>
          <w:color w:val="auto"/>
          <w:sz w:val="24"/>
        </w:rPr>
      </w:pPr>
      <w:r w:rsidRPr="00CD2903">
        <w:rPr>
          <w:color w:val="auto"/>
          <w:sz w:val="24"/>
        </w:rPr>
        <w:t>5.</w:t>
      </w:r>
      <w:r w:rsidR="00BE790F" w:rsidRPr="00CD2903">
        <w:rPr>
          <w:color w:val="auto"/>
          <w:sz w:val="24"/>
        </w:rPr>
        <w:t>4</w:t>
      </w:r>
      <w:r w:rsidRPr="00CD2903">
        <w:rPr>
          <w:color w:val="auto"/>
          <w:sz w:val="24"/>
        </w:rPr>
        <w:t xml:space="preserve">.1. kõikide pakkumusega seotud litsentside nimetust, kogust kasutajagruppide lõikes jm oluline info; </w:t>
      </w:r>
    </w:p>
    <w:p w14:paraId="1F7EEB7F" w14:textId="7B2F91C2" w:rsidR="003D0AE1" w:rsidRPr="00CD2903" w:rsidRDefault="003C0F75" w:rsidP="00CD2903">
      <w:pPr>
        <w:ind w:left="1118" w:right="0" w:hanging="850"/>
        <w:rPr>
          <w:color w:val="auto"/>
          <w:sz w:val="24"/>
        </w:rPr>
      </w:pPr>
      <w:r w:rsidRPr="00CD2903">
        <w:rPr>
          <w:color w:val="auto"/>
          <w:sz w:val="24"/>
        </w:rPr>
        <w:t>5.</w:t>
      </w:r>
      <w:r w:rsidR="00BE790F" w:rsidRPr="00CD2903">
        <w:rPr>
          <w:color w:val="auto"/>
          <w:sz w:val="24"/>
        </w:rPr>
        <w:t>4</w:t>
      </w:r>
      <w:r w:rsidRPr="00CD2903">
        <w:rPr>
          <w:color w:val="auto"/>
          <w:sz w:val="24"/>
        </w:rPr>
        <w:t xml:space="preserve">.2. pakkuja olemasolevate funktsionaalsuste, moodulite vm toodete pakutavate litsentside osas lisaks kirjeldust ja maksumust, nn masin-masin litsentsid; </w:t>
      </w:r>
    </w:p>
    <w:p w14:paraId="631D2EEB" w14:textId="3B5C4096" w:rsidR="003D0AE1" w:rsidRPr="00CD2903" w:rsidRDefault="003C0F75" w:rsidP="00CD2903">
      <w:pPr>
        <w:ind w:left="1118" w:right="0" w:hanging="850"/>
        <w:rPr>
          <w:color w:val="auto"/>
          <w:sz w:val="24"/>
        </w:rPr>
      </w:pPr>
      <w:r w:rsidRPr="00CD2903">
        <w:rPr>
          <w:color w:val="auto"/>
          <w:sz w:val="24"/>
        </w:rPr>
        <w:t>5.</w:t>
      </w:r>
      <w:r w:rsidR="00BE790F" w:rsidRPr="00CD2903">
        <w:rPr>
          <w:color w:val="auto"/>
          <w:sz w:val="24"/>
        </w:rPr>
        <w:t>4</w:t>
      </w:r>
      <w:r w:rsidRPr="00CD2903">
        <w:rPr>
          <w:color w:val="auto"/>
          <w:sz w:val="24"/>
        </w:rPr>
        <w:t>.3. samaväärse platvormi litsentside jm seotud litsentside</w:t>
      </w:r>
      <w:r w:rsidR="002E1EBC" w:rsidRPr="00CD2903">
        <w:rPr>
          <w:color w:val="auto"/>
          <w:sz w:val="24"/>
        </w:rPr>
        <w:t xml:space="preserve"> </w:t>
      </w:r>
      <w:r w:rsidRPr="00CD2903">
        <w:rPr>
          <w:color w:val="auto"/>
          <w:sz w:val="24"/>
        </w:rPr>
        <w:t xml:space="preserve">kirjeldust ja maksumust vastavalt arenduse etappidele. </w:t>
      </w:r>
    </w:p>
    <w:p w14:paraId="719DC7A8" w14:textId="360ECE92" w:rsidR="003D0AE1" w:rsidRPr="00CD2903" w:rsidRDefault="496333ED" w:rsidP="00CD2903">
      <w:pPr>
        <w:ind w:left="566" w:right="0" w:hanging="566"/>
        <w:rPr>
          <w:color w:val="auto"/>
          <w:sz w:val="24"/>
        </w:rPr>
      </w:pPr>
      <w:r w:rsidRPr="00CD2903">
        <w:rPr>
          <w:color w:val="auto"/>
          <w:sz w:val="24"/>
        </w:rPr>
        <w:t>5.</w:t>
      </w:r>
      <w:r w:rsidR="430A68FA" w:rsidRPr="00CD2903">
        <w:rPr>
          <w:color w:val="auto"/>
          <w:sz w:val="24"/>
        </w:rPr>
        <w:t>5</w:t>
      </w:r>
      <w:r w:rsidRPr="00CD2903">
        <w:rPr>
          <w:color w:val="auto"/>
          <w:sz w:val="24"/>
        </w:rPr>
        <w:t xml:space="preserve">. Maksumusena märgitakse HD Lisas </w:t>
      </w:r>
      <w:r w:rsidR="72D86CD5" w:rsidRPr="00CD2903">
        <w:rPr>
          <w:color w:val="auto"/>
          <w:sz w:val="24"/>
        </w:rPr>
        <w:t>5</w:t>
      </w:r>
      <w:r w:rsidRPr="00CD2903">
        <w:rPr>
          <w:color w:val="auto"/>
          <w:sz w:val="24"/>
        </w:rPr>
        <w:t xml:space="preserve"> ühikuhinnad aastapõhise hinnastamisega. Kasutajate arvu määramisel lähtutakse punktis 5.3.</w:t>
      </w:r>
      <w:r w:rsidR="14155200" w:rsidRPr="00CD2903">
        <w:rPr>
          <w:color w:val="auto"/>
          <w:sz w:val="24"/>
        </w:rPr>
        <w:t>3</w:t>
      </w:r>
      <w:r w:rsidRPr="00CD2903">
        <w:rPr>
          <w:color w:val="auto"/>
          <w:sz w:val="24"/>
        </w:rPr>
        <w:t xml:space="preserve"> esitatud tabelist</w:t>
      </w:r>
      <w:r w:rsidR="45FFF43B" w:rsidRPr="00CD2903">
        <w:rPr>
          <w:color w:val="auto"/>
          <w:sz w:val="24"/>
        </w:rPr>
        <w:t>.</w:t>
      </w:r>
      <w:r w:rsidR="3B4CE0A3" w:rsidRPr="00CD2903">
        <w:rPr>
          <w:color w:val="auto"/>
          <w:sz w:val="24"/>
        </w:rPr>
        <w:t xml:space="preserve"> </w:t>
      </w:r>
      <w:r w:rsidR="19925C50" w:rsidRPr="00CD2903">
        <w:rPr>
          <w:color w:val="auto"/>
          <w:sz w:val="24"/>
        </w:rPr>
        <w:t>Seisuga veebruar 2026 on vajalik 600 litsentsi. Raamlepingu kehtivuse jooksul võib see arv suureneda või väheneda</w:t>
      </w:r>
      <w:r w:rsidR="2696E4D1" w:rsidRPr="00CD2903">
        <w:rPr>
          <w:color w:val="auto"/>
          <w:sz w:val="24"/>
        </w:rPr>
        <w:t>.</w:t>
      </w:r>
      <w:r w:rsidR="19925C50" w:rsidRPr="00CD2903">
        <w:rPr>
          <w:color w:val="auto"/>
          <w:sz w:val="24"/>
        </w:rPr>
        <w:t xml:space="preserve"> Pakkuja peab arvestama, et raamlepingu vältel võib litsentside koguarv muutuda vastavalt tegelikule vajadusele.</w:t>
      </w:r>
    </w:p>
    <w:p w14:paraId="4D017383" w14:textId="7185114D" w:rsidR="003D0AE1" w:rsidRPr="00CD2903" w:rsidRDefault="003C0F75" w:rsidP="00CD2903">
      <w:pPr>
        <w:ind w:left="566" w:right="0" w:hanging="566"/>
        <w:rPr>
          <w:color w:val="auto"/>
          <w:sz w:val="24"/>
        </w:rPr>
      </w:pPr>
      <w:r w:rsidRPr="00CD2903">
        <w:rPr>
          <w:color w:val="auto"/>
          <w:sz w:val="24"/>
        </w:rPr>
        <w:t>5.</w:t>
      </w:r>
      <w:r w:rsidR="00097904" w:rsidRPr="00CD2903">
        <w:rPr>
          <w:color w:val="auto"/>
          <w:sz w:val="24"/>
        </w:rPr>
        <w:t>6</w:t>
      </w:r>
      <w:r w:rsidRPr="00CD2903">
        <w:rPr>
          <w:color w:val="auto"/>
          <w:sz w:val="24"/>
        </w:rPr>
        <w:t>. Punktis 5.</w:t>
      </w:r>
      <w:r w:rsidR="00B237C3" w:rsidRPr="00CD2903">
        <w:rPr>
          <w:color w:val="auto"/>
          <w:sz w:val="24"/>
        </w:rPr>
        <w:t>3</w:t>
      </w:r>
      <w:r w:rsidRPr="00CD2903">
        <w:rPr>
          <w:color w:val="auto"/>
          <w:sz w:val="24"/>
        </w:rPr>
        <w:t>.2 ja 5.</w:t>
      </w:r>
      <w:r w:rsidR="00B237C3" w:rsidRPr="00CD2903">
        <w:rPr>
          <w:color w:val="auto"/>
          <w:sz w:val="24"/>
        </w:rPr>
        <w:t>3</w:t>
      </w:r>
      <w:r w:rsidRPr="00CD2903">
        <w:rPr>
          <w:color w:val="auto"/>
          <w:sz w:val="24"/>
        </w:rPr>
        <w:t xml:space="preserve">.3 nimetatud maksumused arvestatakse hanke maksumuse hulka vastavalt hindamiskriteeriumites toodule.  </w:t>
      </w:r>
    </w:p>
    <w:p w14:paraId="1F3030E0" w14:textId="75914F1B" w:rsidR="003D0AE1" w:rsidRPr="00CD2903" w:rsidRDefault="003C0F75" w:rsidP="00CD2903">
      <w:pPr>
        <w:ind w:left="566" w:right="0" w:hanging="566"/>
        <w:rPr>
          <w:color w:val="auto"/>
          <w:sz w:val="24"/>
        </w:rPr>
      </w:pPr>
      <w:r w:rsidRPr="00CD2903">
        <w:rPr>
          <w:color w:val="auto"/>
          <w:sz w:val="24"/>
        </w:rPr>
        <w:t>5.</w:t>
      </w:r>
      <w:r w:rsidR="00097904" w:rsidRPr="00CD2903">
        <w:rPr>
          <w:color w:val="auto"/>
          <w:sz w:val="24"/>
        </w:rPr>
        <w:t>7</w:t>
      </w:r>
      <w:r w:rsidRPr="00CD2903">
        <w:rPr>
          <w:color w:val="auto"/>
          <w:sz w:val="24"/>
        </w:rPr>
        <w:t xml:space="preserve">. Hankija hindab vastavusena sh litsentside vajaduse realistlikkust (sh kas pakkuja poolt pakutud litsentside sisu ja kogusega on võimalik kasutada tarkvara hanke alusdokumentides märgitud funktsionaalsuses ja kasutajate arvuga). </w:t>
      </w:r>
    </w:p>
    <w:p w14:paraId="16CFB800" w14:textId="4559EA9E" w:rsidR="003D0AE1" w:rsidRPr="00CD2903" w:rsidRDefault="003C0F75" w:rsidP="00CD2903">
      <w:pPr>
        <w:ind w:left="566" w:right="0" w:hanging="566"/>
        <w:rPr>
          <w:color w:val="auto"/>
          <w:sz w:val="24"/>
        </w:rPr>
      </w:pPr>
      <w:r w:rsidRPr="00CD2903">
        <w:rPr>
          <w:color w:val="auto"/>
          <w:sz w:val="24"/>
        </w:rPr>
        <w:t>5.</w:t>
      </w:r>
      <w:r w:rsidR="00097904" w:rsidRPr="00CD2903">
        <w:rPr>
          <w:color w:val="auto"/>
          <w:sz w:val="24"/>
        </w:rPr>
        <w:t>8</w:t>
      </w:r>
      <w:r w:rsidRPr="00CD2903">
        <w:rPr>
          <w:color w:val="auto"/>
          <w:sz w:val="24"/>
        </w:rPr>
        <w:t xml:space="preserve">. Pakkuja võib pakkumusse lisada omapoolsed litsentsilepingu tingimused, mis ei tohi olla vastuolus hanke alusdokumentides sätestatuga ega esitada hankijale kitsendavaid või piiravamaid tingimusi hanke alusdokumentides sätestatust.  </w:t>
      </w:r>
    </w:p>
    <w:p w14:paraId="39D29B70" w14:textId="77777777" w:rsidR="003D0AE1" w:rsidRPr="00CD2903" w:rsidRDefault="003C0F75" w:rsidP="00CD2903">
      <w:pPr>
        <w:spacing w:after="1" w:line="259" w:lineRule="auto"/>
        <w:ind w:left="566" w:right="0" w:firstLine="0"/>
        <w:rPr>
          <w:color w:val="auto"/>
          <w:sz w:val="24"/>
        </w:rPr>
      </w:pPr>
      <w:r w:rsidRPr="00CD2903">
        <w:rPr>
          <w:color w:val="auto"/>
          <w:sz w:val="24"/>
        </w:rPr>
        <w:t xml:space="preserve"> </w:t>
      </w:r>
    </w:p>
    <w:p w14:paraId="5FA1DD72" w14:textId="77777777" w:rsidR="003D0AE1" w:rsidRPr="00CD2903" w:rsidRDefault="003C0F75" w:rsidP="00CD2903">
      <w:pPr>
        <w:pStyle w:val="Pealkiri1"/>
        <w:tabs>
          <w:tab w:val="center" w:pos="2196"/>
        </w:tabs>
        <w:ind w:left="-15" w:right="0" w:firstLine="0"/>
        <w:jc w:val="both"/>
        <w:rPr>
          <w:color w:val="auto"/>
          <w:sz w:val="24"/>
        </w:rPr>
      </w:pPr>
      <w:r w:rsidRPr="00CD2903">
        <w:rPr>
          <w:color w:val="auto"/>
          <w:sz w:val="24"/>
        </w:rPr>
        <w:t xml:space="preserve">6. </w:t>
      </w:r>
      <w:r w:rsidRPr="00CD2903">
        <w:rPr>
          <w:color w:val="auto"/>
          <w:sz w:val="24"/>
        </w:rPr>
        <w:tab/>
        <w:t xml:space="preserve">Juurutustööd ja lisaarendustööd </w:t>
      </w:r>
    </w:p>
    <w:p w14:paraId="5FB93C5F" w14:textId="0899A64E" w:rsidR="003D0AE1" w:rsidRPr="00CD2903" w:rsidRDefault="496333ED" w:rsidP="00CD2903">
      <w:pPr>
        <w:ind w:left="566" w:right="0" w:hanging="566"/>
        <w:rPr>
          <w:color w:val="auto"/>
          <w:sz w:val="24"/>
        </w:rPr>
      </w:pPr>
      <w:r w:rsidRPr="00CD2903">
        <w:rPr>
          <w:color w:val="auto"/>
          <w:sz w:val="24"/>
        </w:rPr>
        <w:t>6.1. Juurutustööde aluseks on Pakkuja poolt pakkumusega esitatud Lisa 2</w:t>
      </w:r>
      <w:r w:rsidR="4C18FFF0" w:rsidRPr="00CD2903">
        <w:rPr>
          <w:color w:val="auto"/>
          <w:sz w:val="24"/>
        </w:rPr>
        <w:t xml:space="preserve"> ja 3</w:t>
      </w:r>
      <w:r w:rsidRPr="00CD2903">
        <w:rPr>
          <w:color w:val="auto"/>
          <w:sz w:val="24"/>
        </w:rPr>
        <w:t xml:space="preserve">, milles on esitatud iga nõude eeldatav töötundide maht. Täpsem töötundide maht täpsustub peale analüüsifaasi koostatud projektiplaanis, kus on välja toodud töömahud tundide kaupa. Kui tegelik töömaht osutub </w:t>
      </w:r>
      <w:r w:rsidR="75EAC04B" w:rsidRPr="00CD2903">
        <w:rPr>
          <w:color w:val="auto"/>
          <w:sz w:val="24"/>
        </w:rPr>
        <w:t xml:space="preserve">kogu </w:t>
      </w:r>
      <w:r w:rsidRPr="00CD2903">
        <w:rPr>
          <w:color w:val="auto"/>
          <w:sz w:val="24"/>
        </w:rPr>
        <w:t>projektiplaanis toodud</w:t>
      </w:r>
      <w:r w:rsidR="57D3A38F" w:rsidRPr="00CD2903">
        <w:rPr>
          <w:color w:val="auto"/>
          <w:sz w:val="24"/>
        </w:rPr>
        <w:t xml:space="preserve"> </w:t>
      </w:r>
      <w:r w:rsidRPr="00CD2903">
        <w:rPr>
          <w:color w:val="auto"/>
          <w:sz w:val="24"/>
        </w:rPr>
        <w:t xml:space="preserve">tundidest rohkem kui 5% suuremaks, on Täitja kohustatud sellest Tellijat kirjalikult teavitama ning ootama ära Tellija kirjaliku kinnituse töödega jätkamiseks. Ilma Tellija eelneva kirjaliku kooskõlastuseta ületatud töötunnid ei kuulu Tellija poolt tasumisele.  </w:t>
      </w:r>
    </w:p>
    <w:p w14:paraId="604E002C" w14:textId="3A56F348" w:rsidR="003D0AE1" w:rsidRPr="00CD2903" w:rsidRDefault="003C0F75" w:rsidP="00CD2903">
      <w:pPr>
        <w:ind w:left="566" w:right="0" w:hanging="566"/>
        <w:rPr>
          <w:color w:val="auto"/>
          <w:sz w:val="24"/>
        </w:rPr>
      </w:pPr>
      <w:r w:rsidRPr="00CD2903">
        <w:rPr>
          <w:color w:val="auto"/>
          <w:sz w:val="24"/>
        </w:rPr>
        <w:t>6.2. Lisaarendustööde maht esitatakse arendusdokumendis töötundide kaupa. Kui</w:t>
      </w:r>
      <w:r w:rsidR="5BB58123" w:rsidRPr="00CD2903">
        <w:rPr>
          <w:color w:val="auto"/>
          <w:sz w:val="24"/>
        </w:rPr>
        <w:t xml:space="preserve"> lisaarenduse</w:t>
      </w:r>
      <w:r w:rsidRPr="00CD2903">
        <w:rPr>
          <w:color w:val="auto"/>
          <w:sz w:val="24"/>
        </w:rPr>
        <w:t xml:space="preserve"> tegelik töömaht osutub arendusdokumendis toodud tundidest rohkem kui 5% suuremaks, on Täitja kohustatud sellest Tellijat kirjalikult teavitama</w:t>
      </w:r>
      <w:r w:rsidR="6A49D3CB" w:rsidRPr="00CD2903">
        <w:rPr>
          <w:color w:val="auto"/>
          <w:sz w:val="24"/>
        </w:rPr>
        <w:t xml:space="preserve"> (nt JIRA piletis)</w:t>
      </w:r>
      <w:r w:rsidRPr="00CD2903">
        <w:rPr>
          <w:color w:val="auto"/>
          <w:sz w:val="24"/>
        </w:rPr>
        <w:t xml:space="preserve"> ning ootama ära Tellija kirjaliku kinnituse töödega jätkamiseks. Ilma Tellija eelneva kirjaliku kooskõlastuseta ületatud töötunnid ei kuulu Tellija poolt tasumisele. </w:t>
      </w:r>
    </w:p>
    <w:p w14:paraId="2B6974E6" w14:textId="77777777" w:rsidR="003D0AE1" w:rsidRPr="00CD2903" w:rsidRDefault="003C0F75" w:rsidP="00CD2903">
      <w:pPr>
        <w:ind w:left="566" w:right="0" w:hanging="566"/>
        <w:rPr>
          <w:color w:val="auto"/>
          <w:sz w:val="24"/>
        </w:rPr>
      </w:pPr>
      <w:r w:rsidRPr="00CD2903">
        <w:rPr>
          <w:color w:val="auto"/>
          <w:sz w:val="24"/>
        </w:rPr>
        <w:t xml:space="preserve">6.3. Lisaarendustööd tähendavad nii uute süsteemide </w:t>
      </w:r>
      <w:proofErr w:type="spellStart"/>
      <w:r w:rsidRPr="00CD2903">
        <w:rPr>
          <w:color w:val="auto"/>
          <w:sz w:val="24"/>
        </w:rPr>
        <w:t>liidestamist</w:t>
      </w:r>
      <w:proofErr w:type="spellEnd"/>
      <w:r w:rsidRPr="00CD2903">
        <w:rPr>
          <w:color w:val="auto"/>
          <w:sz w:val="24"/>
        </w:rPr>
        <w:t xml:space="preserve"> tarkvaraga kui ka uute funktsionaalsuste lisamist.  </w:t>
      </w:r>
    </w:p>
    <w:p w14:paraId="07B65807" w14:textId="5687334F" w:rsidR="003D0AE1" w:rsidRPr="00CD2903" w:rsidRDefault="003C0F75" w:rsidP="00CD2903">
      <w:pPr>
        <w:ind w:left="566" w:right="0" w:hanging="566"/>
        <w:rPr>
          <w:color w:val="auto"/>
          <w:sz w:val="24"/>
        </w:rPr>
      </w:pPr>
      <w:r w:rsidRPr="00CD2903">
        <w:rPr>
          <w:color w:val="auto"/>
          <w:sz w:val="24"/>
        </w:rPr>
        <w:t xml:space="preserve">6.4. Lisaarendustööd seisnevad tarkvara täiendava funktsionaalsuse eesmärgipärase funktsioneerimise tagamiseks teostatavatest töödest, mis ei ole käsitletavad tugiteenusena ja ei tulene seadusandluse muudatustest. Lisaarendustööd võivad olla ka täiendavad juurutamistööd raamlepingu kestvusel pärast  </w:t>
      </w:r>
      <w:r w:rsidR="37FDEF22" w:rsidRPr="00CD2903">
        <w:rPr>
          <w:color w:val="auto"/>
          <w:sz w:val="24"/>
        </w:rPr>
        <w:t xml:space="preserve">esimese etapi </w:t>
      </w:r>
      <w:proofErr w:type="spellStart"/>
      <w:r w:rsidR="37FDEF22" w:rsidRPr="00CD2903">
        <w:rPr>
          <w:color w:val="auto"/>
          <w:sz w:val="24"/>
        </w:rPr>
        <w:t>LIVE’i</w:t>
      </w:r>
      <w:proofErr w:type="spellEnd"/>
      <w:r w:rsidR="37FDEF22" w:rsidRPr="00CD2903">
        <w:rPr>
          <w:color w:val="auto"/>
          <w:sz w:val="24"/>
        </w:rPr>
        <w:t>.</w:t>
      </w:r>
      <w:r w:rsidRPr="00CD2903">
        <w:rPr>
          <w:color w:val="auto"/>
          <w:sz w:val="24"/>
        </w:rPr>
        <w:t xml:space="preserve"> Hankijal on õigus, kuid mitte kohustus tellida täiendavaid lisaarendustöid.  </w:t>
      </w:r>
    </w:p>
    <w:p w14:paraId="795BA80E" w14:textId="77777777" w:rsidR="003D0AE1" w:rsidRPr="00CD2903" w:rsidRDefault="003C0F75" w:rsidP="00CD2903">
      <w:pPr>
        <w:ind w:left="566" w:right="0" w:hanging="566"/>
        <w:rPr>
          <w:color w:val="auto"/>
          <w:sz w:val="24"/>
        </w:rPr>
      </w:pPr>
      <w:r w:rsidRPr="00CD2903">
        <w:rPr>
          <w:color w:val="auto"/>
          <w:sz w:val="24"/>
        </w:rPr>
        <w:t xml:space="preserve">6.5. Lisaarendus peab ühilduma tarkavaga selliselt, et see ei häiri tarkvara muud funktsionaalsust. Üleantud lisaarendus loetakse tarkvara osaks ning sellele laieneb ka tugiteenus olemasolevas mahus.  </w:t>
      </w:r>
    </w:p>
    <w:p w14:paraId="4C4B2509" w14:textId="77777777" w:rsidR="003D0AE1" w:rsidRPr="00CD2903" w:rsidRDefault="003C0F75" w:rsidP="00CD2903">
      <w:pPr>
        <w:spacing w:after="1" w:line="259" w:lineRule="auto"/>
        <w:ind w:left="0" w:right="0" w:firstLine="0"/>
        <w:rPr>
          <w:color w:val="auto"/>
          <w:sz w:val="24"/>
        </w:rPr>
      </w:pPr>
      <w:r w:rsidRPr="00CD2903">
        <w:rPr>
          <w:color w:val="auto"/>
          <w:sz w:val="24"/>
        </w:rPr>
        <w:t xml:space="preserve"> </w:t>
      </w:r>
    </w:p>
    <w:p w14:paraId="79D89F29" w14:textId="77777777" w:rsidR="003D0AE1" w:rsidRPr="00CD2903" w:rsidRDefault="003C0F75" w:rsidP="00CD2903">
      <w:pPr>
        <w:pStyle w:val="Pealkiri1"/>
        <w:tabs>
          <w:tab w:val="center" w:pos="1671"/>
        </w:tabs>
        <w:ind w:left="-15" w:right="0" w:firstLine="0"/>
        <w:jc w:val="both"/>
        <w:rPr>
          <w:color w:val="auto"/>
          <w:sz w:val="24"/>
        </w:rPr>
      </w:pPr>
      <w:r w:rsidRPr="00CD2903">
        <w:rPr>
          <w:color w:val="auto"/>
          <w:sz w:val="24"/>
        </w:rPr>
        <w:lastRenderedPageBreak/>
        <w:t xml:space="preserve">7. </w:t>
      </w:r>
      <w:r w:rsidRPr="00CD2903">
        <w:rPr>
          <w:color w:val="auto"/>
          <w:sz w:val="24"/>
        </w:rPr>
        <w:tab/>
        <w:t xml:space="preserve">Arendustööde nõuded  </w:t>
      </w:r>
    </w:p>
    <w:p w14:paraId="065EE062" w14:textId="2B622BE0" w:rsidR="003D0AE1" w:rsidRPr="00CD2903" w:rsidRDefault="003C0F75" w:rsidP="00CD2903">
      <w:pPr>
        <w:ind w:right="0"/>
        <w:rPr>
          <w:color w:val="auto"/>
          <w:sz w:val="24"/>
        </w:rPr>
      </w:pPr>
      <w:r w:rsidRPr="00CD2903">
        <w:rPr>
          <w:color w:val="auto"/>
          <w:sz w:val="24"/>
        </w:rPr>
        <w:t xml:space="preserve">7.1. Tarnida RMK jaoks arendatud </w:t>
      </w:r>
      <w:r w:rsidR="00C064F2" w:rsidRPr="00CD2903">
        <w:rPr>
          <w:color w:val="auto"/>
          <w:sz w:val="24"/>
        </w:rPr>
        <w:t>dokumendihaldussüsteemi</w:t>
      </w:r>
      <w:r w:rsidRPr="00CD2903">
        <w:rPr>
          <w:color w:val="auto"/>
          <w:sz w:val="24"/>
        </w:rPr>
        <w:t xml:space="preserve"> laiendused koos lähtekoodiga. </w:t>
      </w:r>
    </w:p>
    <w:p w14:paraId="00D2C614" w14:textId="4403D39D" w:rsidR="003D0AE1" w:rsidRPr="00CD2903" w:rsidRDefault="003C0F75" w:rsidP="00CD2903">
      <w:pPr>
        <w:ind w:left="566" w:right="0" w:hanging="566"/>
        <w:rPr>
          <w:color w:val="auto"/>
          <w:sz w:val="24"/>
        </w:rPr>
      </w:pPr>
      <w:r w:rsidRPr="00CD2903">
        <w:rPr>
          <w:color w:val="auto"/>
          <w:sz w:val="24"/>
        </w:rPr>
        <w:t xml:space="preserve">7.2. Tarnida RMK jaoks arendatud </w:t>
      </w:r>
      <w:r w:rsidR="00C064F2" w:rsidRPr="00CD2903">
        <w:rPr>
          <w:color w:val="auto"/>
          <w:sz w:val="24"/>
        </w:rPr>
        <w:t>dokumendihaldussüsteemi</w:t>
      </w:r>
      <w:r w:rsidRPr="00CD2903">
        <w:rPr>
          <w:color w:val="auto"/>
          <w:sz w:val="24"/>
        </w:rPr>
        <w:t xml:space="preserve"> laiendused koos tehnilise ja kasutaja dokumentatsiooniga. </w:t>
      </w:r>
    </w:p>
    <w:p w14:paraId="3105A2C4" w14:textId="26337199" w:rsidR="003D0AE1" w:rsidRPr="00CD2903" w:rsidRDefault="003C0F75" w:rsidP="00CD2903">
      <w:pPr>
        <w:ind w:left="566" w:right="0" w:hanging="566"/>
        <w:rPr>
          <w:color w:val="auto"/>
          <w:sz w:val="24"/>
        </w:rPr>
      </w:pPr>
      <w:r w:rsidRPr="00CD2903">
        <w:rPr>
          <w:color w:val="auto"/>
          <w:sz w:val="24"/>
        </w:rPr>
        <w:t xml:space="preserve">7.3. Kui tarnitav lahendus või selle osa ei ole </w:t>
      </w:r>
      <w:r w:rsidR="00E97BA0" w:rsidRPr="00CD2903">
        <w:rPr>
          <w:color w:val="auto"/>
          <w:sz w:val="24"/>
        </w:rPr>
        <w:t>dokumendihaldussüsteemi</w:t>
      </w:r>
      <w:r w:rsidRPr="00CD2903">
        <w:rPr>
          <w:color w:val="auto"/>
          <w:sz w:val="24"/>
        </w:rPr>
        <w:t xml:space="preserve"> komponent, siis sellistel lahendustel peab olema eraldi turva / vastavuse sertifikaat. </w:t>
      </w:r>
    </w:p>
    <w:p w14:paraId="401B3E9A" w14:textId="68040B33" w:rsidR="003D0AE1" w:rsidRPr="00CD2903" w:rsidRDefault="496333ED" w:rsidP="00CD2903">
      <w:pPr>
        <w:ind w:right="0"/>
        <w:rPr>
          <w:color w:val="auto"/>
          <w:sz w:val="24"/>
        </w:rPr>
      </w:pPr>
      <w:r w:rsidRPr="00CD2903">
        <w:rPr>
          <w:color w:val="auto"/>
          <w:sz w:val="24"/>
        </w:rPr>
        <w:t>7.</w:t>
      </w:r>
      <w:r w:rsidR="7D3EED0E" w:rsidRPr="00CD2903">
        <w:rPr>
          <w:color w:val="auto"/>
          <w:sz w:val="24"/>
        </w:rPr>
        <w:t>4</w:t>
      </w:r>
      <w:r w:rsidRPr="00CD2903">
        <w:rPr>
          <w:color w:val="auto"/>
          <w:sz w:val="24"/>
        </w:rPr>
        <w:t xml:space="preserve">. Jälgima RMK tarkvara </w:t>
      </w:r>
      <w:r w:rsidR="21D0DFCB" w:rsidRPr="00CD2903">
        <w:rPr>
          <w:color w:val="auto"/>
          <w:sz w:val="24"/>
        </w:rPr>
        <w:t>“Arendusnõudeid”</w:t>
      </w:r>
      <w:r w:rsidRPr="00CD2903">
        <w:rPr>
          <w:color w:val="auto"/>
          <w:sz w:val="24"/>
        </w:rPr>
        <w:t xml:space="preserve"> (vt HD Lisa </w:t>
      </w:r>
      <w:r w:rsidR="3B2CB484" w:rsidRPr="00CD2903">
        <w:rPr>
          <w:color w:val="auto"/>
          <w:sz w:val="24"/>
        </w:rPr>
        <w:t>6</w:t>
      </w:r>
      <w:r w:rsidRPr="00CD2903">
        <w:rPr>
          <w:color w:val="auto"/>
          <w:sz w:val="24"/>
        </w:rPr>
        <w:t xml:space="preserve">). </w:t>
      </w:r>
    </w:p>
    <w:p w14:paraId="703D80E5" w14:textId="0E0B9697" w:rsidR="003D0AE1" w:rsidRPr="00CD2903" w:rsidRDefault="003C0F75" w:rsidP="00CD2903">
      <w:pPr>
        <w:ind w:left="566" w:right="0" w:hanging="566"/>
        <w:rPr>
          <w:color w:val="auto"/>
          <w:sz w:val="24"/>
        </w:rPr>
      </w:pPr>
      <w:r w:rsidRPr="00CD2903">
        <w:rPr>
          <w:color w:val="auto"/>
          <w:sz w:val="24"/>
        </w:rPr>
        <w:t>7.</w:t>
      </w:r>
      <w:r w:rsidR="009502E8" w:rsidRPr="00CD2903">
        <w:rPr>
          <w:color w:val="auto"/>
          <w:sz w:val="24"/>
        </w:rPr>
        <w:t>5</w:t>
      </w:r>
      <w:r w:rsidRPr="00CD2903">
        <w:rPr>
          <w:color w:val="auto"/>
          <w:sz w:val="24"/>
        </w:rPr>
        <w:t xml:space="preserve">. Tarnija peab olema valmis kasutama RMK poolt ette antud IT haldusvahendid – JIRA, </w:t>
      </w:r>
      <w:proofErr w:type="spellStart"/>
      <w:r w:rsidRPr="00CD2903">
        <w:rPr>
          <w:color w:val="auto"/>
          <w:sz w:val="24"/>
        </w:rPr>
        <w:t>Confluence</w:t>
      </w:r>
      <w:proofErr w:type="spellEnd"/>
      <w:r w:rsidRPr="00CD2903">
        <w:rPr>
          <w:color w:val="auto"/>
          <w:sz w:val="24"/>
        </w:rPr>
        <w:t xml:space="preserve">, </w:t>
      </w:r>
      <w:proofErr w:type="spellStart"/>
      <w:r w:rsidRPr="00CD2903">
        <w:rPr>
          <w:color w:val="auto"/>
          <w:sz w:val="24"/>
        </w:rPr>
        <w:t>Azure</w:t>
      </w:r>
      <w:proofErr w:type="spellEnd"/>
      <w:r w:rsidRPr="00CD2903">
        <w:rPr>
          <w:color w:val="auto"/>
          <w:sz w:val="24"/>
        </w:rPr>
        <w:t xml:space="preserve"> </w:t>
      </w:r>
      <w:proofErr w:type="spellStart"/>
      <w:r w:rsidRPr="00CD2903">
        <w:rPr>
          <w:color w:val="auto"/>
          <w:sz w:val="24"/>
        </w:rPr>
        <w:t>DevOps</w:t>
      </w:r>
      <w:proofErr w:type="spellEnd"/>
      <w:r w:rsidRPr="00CD2903">
        <w:rPr>
          <w:color w:val="auto"/>
          <w:sz w:val="24"/>
        </w:rPr>
        <w:t xml:space="preserve"> jne. </w:t>
      </w:r>
    </w:p>
    <w:p w14:paraId="0286C110" w14:textId="339FBFAA" w:rsidR="003D0AE1" w:rsidRPr="00CD2903" w:rsidRDefault="003C0F75" w:rsidP="00CD2903">
      <w:pPr>
        <w:ind w:left="566" w:right="0" w:hanging="566"/>
        <w:rPr>
          <w:color w:val="auto"/>
          <w:sz w:val="24"/>
        </w:rPr>
      </w:pPr>
      <w:r w:rsidRPr="00CD2903">
        <w:rPr>
          <w:color w:val="auto"/>
          <w:sz w:val="24"/>
        </w:rPr>
        <w:t>7.</w:t>
      </w:r>
      <w:r w:rsidR="009502E8" w:rsidRPr="00CD2903">
        <w:rPr>
          <w:color w:val="auto"/>
          <w:sz w:val="24"/>
        </w:rPr>
        <w:t>6</w:t>
      </w:r>
      <w:r w:rsidRPr="00CD2903">
        <w:rPr>
          <w:color w:val="auto"/>
          <w:sz w:val="24"/>
        </w:rPr>
        <w:t>. Juhul, kui RMK-</w:t>
      </w:r>
      <w:proofErr w:type="spellStart"/>
      <w:r w:rsidRPr="00CD2903">
        <w:rPr>
          <w:color w:val="auto"/>
          <w:sz w:val="24"/>
        </w:rPr>
        <w:t>le</w:t>
      </w:r>
      <w:proofErr w:type="spellEnd"/>
      <w:r w:rsidRPr="00CD2903">
        <w:rPr>
          <w:color w:val="auto"/>
          <w:sz w:val="24"/>
        </w:rPr>
        <w:t xml:space="preserve"> tarnitakse kohandatud </w:t>
      </w:r>
      <w:r w:rsidR="00015FA9" w:rsidRPr="00CD2903">
        <w:rPr>
          <w:color w:val="auto"/>
          <w:sz w:val="24"/>
        </w:rPr>
        <w:t>dokumendihaldussüsteemi</w:t>
      </w:r>
      <w:r w:rsidRPr="00CD2903">
        <w:rPr>
          <w:color w:val="auto"/>
          <w:sz w:val="24"/>
        </w:rPr>
        <w:t xml:space="preserve"> laiendus, mis põhineb sama tarnija teise baas</w:t>
      </w:r>
      <w:r w:rsidR="00015FA9" w:rsidRPr="00CD2903">
        <w:rPr>
          <w:color w:val="auto"/>
          <w:sz w:val="24"/>
        </w:rPr>
        <w:t>rakenduse</w:t>
      </w:r>
      <w:r w:rsidRPr="00CD2903">
        <w:rPr>
          <w:color w:val="auto"/>
          <w:sz w:val="24"/>
        </w:rPr>
        <w:t xml:space="preserve"> peal ja laiendab selle funktsionaalsuse, peab tarnija hoidma ka põhirakenduste koodi </w:t>
      </w:r>
      <w:proofErr w:type="spellStart"/>
      <w:r w:rsidRPr="00CD2903">
        <w:rPr>
          <w:color w:val="auto"/>
          <w:sz w:val="24"/>
        </w:rPr>
        <w:t>up-to-date</w:t>
      </w:r>
      <w:proofErr w:type="spellEnd"/>
      <w:r w:rsidRPr="00CD2903">
        <w:rPr>
          <w:color w:val="auto"/>
          <w:sz w:val="24"/>
        </w:rPr>
        <w:t xml:space="preserve">. </w:t>
      </w:r>
    </w:p>
    <w:p w14:paraId="1D4C47DA" w14:textId="69F064B1" w:rsidR="5B8ABF7A" w:rsidRPr="00CD2903" w:rsidRDefault="5B8ABF7A" w:rsidP="00CD2903">
      <w:pPr>
        <w:ind w:left="566" w:right="0" w:hanging="566"/>
        <w:rPr>
          <w:color w:val="auto"/>
          <w:sz w:val="24"/>
        </w:rPr>
      </w:pPr>
      <w:r w:rsidRPr="00CD2903">
        <w:rPr>
          <w:color w:val="auto"/>
          <w:sz w:val="24"/>
        </w:rPr>
        <w:t xml:space="preserve">7.7. </w:t>
      </w:r>
      <w:r w:rsidRPr="00CD2903">
        <w:rPr>
          <w:sz w:val="24"/>
        </w:rPr>
        <w:t>Tellijal peab olema õigus lähtekoodi kasutada ja edasi arendada ka lepingu lõppemisel.</w:t>
      </w:r>
    </w:p>
    <w:p w14:paraId="06A93DA3" w14:textId="77777777" w:rsidR="003D0AE1" w:rsidRPr="00CD2903" w:rsidRDefault="003C0F75" w:rsidP="00CD2903">
      <w:pPr>
        <w:spacing w:line="259" w:lineRule="auto"/>
        <w:ind w:left="360" w:right="0" w:firstLine="0"/>
        <w:rPr>
          <w:color w:val="auto"/>
          <w:sz w:val="24"/>
        </w:rPr>
      </w:pPr>
      <w:r w:rsidRPr="00CD2903">
        <w:rPr>
          <w:color w:val="auto"/>
          <w:sz w:val="24"/>
        </w:rPr>
        <w:t xml:space="preserve"> </w:t>
      </w:r>
    </w:p>
    <w:p w14:paraId="25AE39E3" w14:textId="77777777" w:rsidR="003D0AE1" w:rsidRPr="00CD2903" w:rsidRDefault="003C0F75" w:rsidP="00CD2903">
      <w:pPr>
        <w:pStyle w:val="Pealkiri1"/>
        <w:tabs>
          <w:tab w:val="center" w:pos="1099"/>
        </w:tabs>
        <w:ind w:left="-15" w:right="0" w:firstLine="0"/>
        <w:jc w:val="both"/>
        <w:rPr>
          <w:color w:val="auto"/>
          <w:sz w:val="24"/>
        </w:rPr>
      </w:pPr>
      <w:r w:rsidRPr="00CD2903">
        <w:rPr>
          <w:color w:val="auto"/>
          <w:sz w:val="24"/>
        </w:rPr>
        <w:t xml:space="preserve">8. </w:t>
      </w:r>
      <w:r w:rsidRPr="00CD2903">
        <w:rPr>
          <w:color w:val="auto"/>
          <w:sz w:val="24"/>
        </w:rPr>
        <w:tab/>
        <w:t xml:space="preserve">Koolitused </w:t>
      </w:r>
    </w:p>
    <w:p w14:paraId="27EF6F41" w14:textId="77777777" w:rsidR="003D0AE1" w:rsidRPr="00CD2903" w:rsidRDefault="003C0F75" w:rsidP="00CD2903">
      <w:pPr>
        <w:ind w:left="566" w:right="0" w:hanging="566"/>
        <w:rPr>
          <w:color w:val="auto"/>
          <w:sz w:val="24"/>
        </w:rPr>
      </w:pPr>
      <w:r w:rsidRPr="00CD2903">
        <w:rPr>
          <w:color w:val="auto"/>
          <w:sz w:val="24"/>
        </w:rPr>
        <w:t xml:space="preserve">8.1. Riigihanke arendustööde mahtu kuulub tarkvara kasutamise eestikeelse </w:t>
      </w:r>
      <w:proofErr w:type="spellStart"/>
      <w:r w:rsidRPr="00CD2903">
        <w:rPr>
          <w:color w:val="auto"/>
          <w:sz w:val="24"/>
        </w:rPr>
        <w:t>üldjuhendi</w:t>
      </w:r>
      <w:proofErr w:type="spellEnd"/>
      <w:r w:rsidRPr="00CD2903">
        <w:rPr>
          <w:color w:val="auto"/>
          <w:sz w:val="24"/>
        </w:rPr>
        <w:t xml:space="preserve"> koostamine ja hankijale kättesaadavaks tegemine hiljemalt arendusetapi lõpuks. Lisaks peab olema tagatud </w:t>
      </w:r>
    </w:p>
    <w:p w14:paraId="278BEB3E" w14:textId="77777777" w:rsidR="003D0AE1" w:rsidRPr="00CD2903" w:rsidRDefault="003C0F75" w:rsidP="00CD2903">
      <w:pPr>
        <w:ind w:left="576" w:right="0"/>
        <w:rPr>
          <w:color w:val="auto"/>
          <w:sz w:val="24"/>
        </w:rPr>
      </w:pPr>
      <w:r w:rsidRPr="00CD2903">
        <w:rPr>
          <w:color w:val="auto"/>
          <w:sz w:val="24"/>
        </w:rPr>
        <w:t xml:space="preserve">kogu tarkvara kasutamise ajal ajakohastatud kasutusjuhendite kättesaadavus, sh lisaarenduste kirjeldused. </w:t>
      </w:r>
    </w:p>
    <w:p w14:paraId="3DCC6474" w14:textId="77777777" w:rsidR="003D0AE1" w:rsidRPr="00CD2903" w:rsidRDefault="003C0F75" w:rsidP="00CD2903">
      <w:pPr>
        <w:ind w:left="566" w:right="0" w:hanging="566"/>
        <w:rPr>
          <w:color w:val="auto"/>
          <w:sz w:val="24"/>
        </w:rPr>
      </w:pPr>
      <w:r w:rsidRPr="00CD2903">
        <w:rPr>
          <w:color w:val="auto"/>
          <w:sz w:val="24"/>
        </w:rPr>
        <w:t xml:space="preserve">8.2. Riigihanke arendustööde mahtu kuulub tarkvara kasutamise koolitus kasutajatele rollist lähtuvates gruppides. Koolitus peab toimuma eesti keeles. Koolituse toimumisvorm (veebis või kohapeal) ja täpsed koolitusajad kokkuleppel hankijaga. Koolitus tuleb salvestada ning salvestus edastada hankijale. Koolitusel peavad olema käsitletud tarkvara funktsionaalsused. Täpsemad koolituste sihtgrupid ja arvud on funktsionaalsuste tabelis.  </w:t>
      </w:r>
    </w:p>
    <w:p w14:paraId="65369DCD" w14:textId="77777777" w:rsidR="003D0AE1" w:rsidRPr="00CD2903" w:rsidRDefault="003C0F75" w:rsidP="00CD2903">
      <w:pPr>
        <w:spacing w:after="3" w:line="259" w:lineRule="auto"/>
        <w:ind w:left="0" w:right="0" w:firstLine="0"/>
        <w:rPr>
          <w:sz w:val="24"/>
        </w:rPr>
      </w:pPr>
      <w:r w:rsidRPr="00CD2903">
        <w:rPr>
          <w:sz w:val="24"/>
        </w:rPr>
        <w:t xml:space="preserve"> </w:t>
      </w:r>
    </w:p>
    <w:p w14:paraId="7B50B9F4" w14:textId="77777777" w:rsidR="003D0AE1" w:rsidRPr="00CD2903" w:rsidRDefault="003C0F75" w:rsidP="00CD2903">
      <w:pPr>
        <w:pStyle w:val="Pealkiri1"/>
        <w:tabs>
          <w:tab w:val="center" w:pos="2013"/>
        </w:tabs>
        <w:ind w:left="-15" w:right="0" w:firstLine="0"/>
        <w:jc w:val="both"/>
        <w:rPr>
          <w:color w:val="auto"/>
          <w:sz w:val="24"/>
        </w:rPr>
      </w:pPr>
      <w:r w:rsidRPr="00CD2903">
        <w:rPr>
          <w:color w:val="auto"/>
          <w:sz w:val="24"/>
        </w:rPr>
        <w:t xml:space="preserve">9. </w:t>
      </w:r>
      <w:r w:rsidRPr="00CD2903">
        <w:rPr>
          <w:color w:val="auto"/>
          <w:sz w:val="24"/>
        </w:rPr>
        <w:tab/>
        <w:t xml:space="preserve">Tugiteenus ja hooldusteenus  </w:t>
      </w:r>
    </w:p>
    <w:p w14:paraId="62FAC8D7" w14:textId="052AA6BD" w:rsidR="003D0AE1" w:rsidRPr="00CD2903" w:rsidRDefault="003C0F75" w:rsidP="00CD2903">
      <w:pPr>
        <w:ind w:left="566" w:right="0" w:hanging="566"/>
        <w:rPr>
          <w:color w:val="auto"/>
          <w:sz w:val="24"/>
        </w:rPr>
      </w:pPr>
      <w:r w:rsidRPr="00CD2903">
        <w:rPr>
          <w:color w:val="auto"/>
          <w:sz w:val="24"/>
        </w:rPr>
        <w:t xml:space="preserve">9.1. Tugiteenus peab sisaldama pakutava lahenduse toimimisega seotud kasutajatuge  ja tarkvarauuendusi (sh versiooniuuendused) kogu raamlepingu kehtivusperioodil vastavalt hanke alusdokumentidele.   </w:t>
      </w:r>
    </w:p>
    <w:p w14:paraId="49F7BC0B" w14:textId="77777777" w:rsidR="003D0AE1" w:rsidRPr="00CD2903" w:rsidRDefault="003C0F75" w:rsidP="00CD2903">
      <w:pPr>
        <w:ind w:left="566" w:right="0" w:hanging="566"/>
        <w:rPr>
          <w:color w:val="auto"/>
          <w:sz w:val="24"/>
        </w:rPr>
      </w:pPr>
      <w:r w:rsidRPr="00CD2903">
        <w:rPr>
          <w:color w:val="auto"/>
          <w:sz w:val="24"/>
        </w:rPr>
        <w:t xml:space="preserve">9.2. Seadusemuudatustest tulenevad versiooniuuendused peavad olema Tellijale kättesaadavad ilma täiendava tasuta. </w:t>
      </w:r>
    </w:p>
    <w:p w14:paraId="3FF5C6F7" w14:textId="77777777" w:rsidR="003D0AE1" w:rsidRPr="00CD2903" w:rsidRDefault="003C0F75" w:rsidP="00CD2903">
      <w:pPr>
        <w:ind w:right="0"/>
        <w:rPr>
          <w:color w:val="auto"/>
          <w:sz w:val="24"/>
        </w:rPr>
      </w:pPr>
      <w:r w:rsidRPr="00CD2903">
        <w:rPr>
          <w:color w:val="auto"/>
          <w:sz w:val="24"/>
        </w:rPr>
        <w:t xml:space="preserve">9.3. Hankija nõuded tugiteenusele on järgmised:  </w:t>
      </w:r>
    </w:p>
    <w:p w14:paraId="52DECAD2" w14:textId="77777777" w:rsidR="003D0AE1" w:rsidRPr="00CD2903" w:rsidRDefault="003C0F75" w:rsidP="00CD2903">
      <w:pPr>
        <w:ind w:left="1118" w:right="0" w:hanging="850"/>
        <w:rPr>
          <w:color w:val="auto"/>
          <w:sz w:val="24"/>
        </w:rPr>
      </w:pPr>
      <w:r w:rsidRPr="00CD2903">
        <w:rPr>
          <w:color w:val="auto"/>
          <w:sz w:val="24"/>
        </w:rPr>
        <w:t xml:space="preserve">9.3.1. raamlepingu täitmise ajal tagab pakkuja tarkvara kasutusteenuse nõuetekohase toimise, sh intsidentide tekkimise korral reageerima ja probleemi lahendama vastavalt teenustasemetele; </w:t>
      </w:r>
    </w:p>
    <w:p w14:paraId="4817B301" w14:textId="504B6020" w:rsidR="003D0AE1" w:rsidRPr="00CD2903" w:rsidRDefault="003C0F75" w:rsidP="00CD2903">
      <w:pPr>
        <w:tabs>
          <w:tab w:val="center" w:pos="537"/>
          <w:tab w:val="center" w:pos="4679"/>
        </w:tabs>
        <w:ind w:left="0" w:right="0" w:firstLine="0"/>
        <w:rPr>
          <w:color w:val="auto"/>
          <w:sz w:val="24"/>
        </w:rPr>
      </w:pPr>
      <w:r w:rsidRPr="00CD2903">
        <w:rPr>
          <w:rFonts w:eastAsia="Calibri"/>
          <w:color w:val="auto"/>
          <w:sz w:val="24"/>
        </w:rPr>
        <w:tab/>
      </w:r>
      <w:r w:rsidRPr="00CD2903">
        <w:rPr>
          <w:color w:val="auto"/>
          <w:sz w:val="24"/>
        </w:rPr>
        <w:t xml:space="preserve">9.3.2. </w:t>
      </w:r>
      <w:r w:rsidRPr="00CD2903">
        <w:rPr>
          <w:color w:val="auto"/>
          <w:sz w:val="24"/>
        </w:rPr>
        <w:tab/>
        <w:t xml:space="preserve">parandama turvanõrkuseid ja uuendama tarkvara vastavalt </w:t>
      </w:r>
      <w:r w:rsidR="7EB51B9F" w:rsidRPr="00CD2903">
        <w:rPr>
          <w:color w:val="auto"/>
          <w:sz w:val="24"/>
        </w:rPr>
        <w:t>allolevale tabelile</w:t>
      </w:r>
      <w:r w:rsidRPr="00CD2903">
        <w:rPr>
          <w:color w:val="auto"/>
          <w:sz w:val="24"/>
        </w:rPr>
        <w:t xml:space="preserve">; </w:t>
      </w:r>
    </w:p>
    <w:p w14:paraId="0844ED5B" w14:textId="169F9291" w:rsidR="3B18F8DF" w:rsidRPr="00CD2903" w:rsidRDefault="3B18F8DF" w:rsidP="00CD2903">
      <w:pPr>
        <w:tabs>
          <w:tab w:val="center" w:pos="537"/>
          <w:tab w:val="center" w:pos="4679"/>
        </w:tabs>
        <w:ind w:left="0" w:right="0" w:firstLine="0"/>
        <w:rPr>
          <w:sz w:val="24"/>
        </w:rPr>
      </w:pPr>
      <w:r w:rsidRPr="00CD2903">
        <w:rPr>
          <w:sz w:val="24"/>
        </w:rPr>
        <w:tab/>
      </w:r>
    </w:p>
    <w:tbl>
      <w:tblPr>
        <w:tblW w:w="0" w:type="auto"/>
        <w:tblLook w:val="06A0" w:firstRow="1" w:lastRow="0" w:firstColumn="1" w:lastColumn="0" w:noHBand="1" w:noVBand="1"/>
      </w:tblPr>
      <w:tblGrid>
        <w:gridCol w:w="1190"/>
        <w:gridCol w:w="1862"/>
        <w:gridCol w:w="6003"/>
      </w:tblGrid>
      <w:tr w:rsidR="11BBA71A" w:rsidRPr="00CD2903" w14:paraId="3CE0A383" w14:textId="77777777" w:rsidTr="00901FFB">
        <w:trPr>
          <w:trHeight w:val="300"/>
        </w:trPr>
        <w:tc>
          <w:tcPr>
            <w:tcW w:w="1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6971F35F" w14:textId="53026819" w:rsidR="11BBA71A" w:rsidRPr="00CD2903" w:rsidRDefault="11BBA71A" w:rsidP="00CD2903">
            <w:pPr>
              <w:tabs>
                <w:tab w:val="center" w:pos="537"/>
                <w:tab w:val="center" w:pos="4679"/>
              </w:tabs>
              <w:ind w:left="0" w:right="0" w:firstLine="0"/>
              <w:rPr>
                <w:color w:val="000000" w:themeColor="text1"/>
                <w:sz w:val="24"/>
                <w:lang w:val="et"/>
              </w:rPr>
            </w:pPr>
            <w:r w:rsidRPr="00CD2903">
              <w:rPr>
                <w:color w:val="000000" w:themeColor="text1"/>
                <w:sz w:val="24"/>
                <w:lang w:val="et"/>
              </w:rPr>
              <w:t>Tõsidus</w:t>
            </w:r>
          </w:p>
        </w:tc>
        <w:tc>
          <w:tcPr>
            <w:tcW w:w="190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03AE6404" w14:textId="3B94F0A9" w:rsidR="11BBA71A" w:rsidRPr="00CD2903" w:rsidRDefault="11BBA71A" w:rsidP="00CD2903">
            <w:pPr>
              <w:tabs>
                <w:tab w:val="center" w:pos="537"/>
                <w:tab w:val="center" w:pos="4679"/>
              </w:tabs>
              <w:ind w:left="0" w:right="0" w:firstLine="0"/>
              <w:rPr>
                <w:color w:val="000000" w:themeColor="text1"/>
                <w:sz w:val="24"/>
                <w:lang w:val="et"/>
              </w:rPr>
            </w:pPr>
            <w:r w:rsidRPr="00CD2903">
              <w:rPr>
                <w:color w:val="000000" w:themeColor="text1"/>
                <w:sz w:val="24"/>
                <w:lang w:val="et"/>
              </w:rPr>
              <w:t>CVSS skoor</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5992B43E" w14:textId="5E8E852D" w:rsidR="11BBA71A" w:rsidRPr="00CD2903" w:rsidRDefault="11BBA71A" w:rsidP="00CD2903">
            <w:pPr>
              <w:tabs>
                <w:tab w:val="center" w:pos="537"/>
                <w:tab w:val="center" w:pos="4679"/>
              </w:tabs>
              <w:ind w:left="0" w:right="0" w:firstLine="0"/>
              <w:rPr>
                <w:color w:val="000000" w:themeColor="text1"/>
                <w:sz w:val="24"/>
                <w:lang w:val="et"/>
              </w:rPr>
            </w:pPr>
            <w:r w:rsidRPr="00CD2903">
              <w:rPr>
                <w:color w:val="000000" w:themeColor="text1"/>
                <w:sz w:val="24"/>
                <w:lang w:val="et"/>
              </w:rPr>
              <w:t>Paikamise ajakava</w:t>
            </w:r>
          </w:p>
        </w:tc>
      </w:tr>
      <w:tr w:rsidR="11BBA71A" w:rsidRPr="00CD2903" w14:paraId="79242825" w14:textId="77777777" w:rsidTr="00901FFB">
        <w:trPr>
          <w:trHeight w:val="300"/>
        </w:trPr>
        <w:tc>
          <w:tcPr>
            <w:tcW w:w="1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7D9AC6" w14:textId="60CEFD45" w:rsidR="11BBA71A" w:rsidRPr="00CD2903" w:rsidRDefault="11BBA71A" w:rsidP="00CD2903">
            <w:pPr>
              <w:tabs>
                <w:tab w:val="center" w:pos="537"/>
                <w:tab w:val="center" w:pos="4679"/>
              </w:tabs>
              <w:ind w:left="0" w:right="0" w:firstLine="0"/>
              <w:rPr>
                <w:sz w:val="24"/>
                <w:lang w:val="et"/>
              </w:rPr>
            </w:pPr>
            <w:r w:rsidRPr="00CD2903">
              <w:rPr>
                <w:sz w:val="24"/>
                <w:lang w:val="et"/>
              </w:rPr>
              <w:t>Kriitiline</w:t>
            </w:r>
          </w:p>
        </w:tc>
        <w:tc>
          <w:tcPr>
            <w:tcW w:w="190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79D223D" w14:textId="205A9F56" w:rsidR="11BBA71A" w:rsidRPr="00CD2903" w:rsidRDefault="11BBA71A" w:rsidP="00CD2903">
            <w:pPr>
              <w:tabs>
                <w:tab w:val="center" w:pos="537"/>
                <w:tab w:val="center" w:pos="4679"/>
              </w:tabs>
              <w:ind w:left="0" w:right="0" w:firstLine="0"/>
              <w:rPr>
                <w:sz w:val="24"/>
                <w:lang w:val="et"/>
              </w:rPr>
            </w:pPr>
            <w:r w:rsidRPr="00CD2903">
              <w:rPr>
                <w:sz w:val="24"/>
                <w:lang w:val="et"/>
              </w:rPr>
              <w:t>CVSS 9.0 – 10.0</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A2FE4E9" w14:textId="6CDAA67F" w:rsidR="11BBA71A" w:rsidRPr="00CD2903" w:rsidRDefault="11BBA71A" w:rsidP="00CD2903">
            <w:pPr>
              <w:tabs>
                <w:tab w:val="center" w:pos="537"/>
                <w:tab w:val="center" w:pos="4679"/>
              </w:tabs>
              <w:ind w:left="0" w:right="0" w:firstLine="0"/>
              <w:rPr>
                <w:sz w:val="24"/>
                <w:lang w:val="et"/>
              </w:rPr>
            </w:pPr>
            <w:r w:rsidRPr="00CD2903">
              <w:rPr>
                <w:sz w:val="24"/>
                <w:lang w:val="et"/>
              </w:rPr>
              <w:t>Esimesel võimalusel, kuid mitte hiljem kui 72h (3 ööpäeva)</w:t>
            </w:r>
          </w:p>
        </w:tc>
      </w:tr>
      <w:tr w:rsidR="11BBA71A" w:rsidRPr="00CD2903" w14:paraId="0CEF1461" w14:textId="77777777" w:rsidTr="00901FFB">
        <w:trPr>
          <w:trHeight w:val="60"/>
        </w:trPr>
        <w:tc>
          <w:tcPr>
            <w:tcW w:w="1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2A013EF" w14:textId="288844EC" w:rsidR="11BBA71A" w:rsidRPr="00CD2903" w:rsidRDefault="11BBA71A" w:rsidP="00CD2903">
            <w:pPr>
              <w:tabs>
                <w:tab w:val="center" w:pos="537"/>
                <w:tab w:val="center" w:pos="4679"/>
              </w:tabs>
              <w:ind w:left="0" w:right="0" w:firstLine="0"/>
              <w:rPr>
                <w:sz w:val="24"/>
                <w:lang w:val="et"/>
              </w:rPr>
            </w:pPr>
            <w:r w:rsidRPr="00CD2903">
              <w:rPr>
                <w:sz w:val="24"/>
                <w:lang w:val="et"/>
              </w:rPr>
              <w:t>Kõrge</w:t>
            </w:r>
          </w:p>
        </w:tc>
        <w:tc>
          <w:tcPr>
            <w:tcW w:w="190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63BB40" w14:textId="45287436" w:rsidR="11BBA71A" w:rsidRPr="00CD2903" w:rsidRDefault="11BBA71A" w:rsidP="00CD2903">
            <w:pPr>
              <w:tabs>
                <w:tab w:val="center" w:pos="537"/>
                <w:tab w:val="center" w:pos="4679"/>
              </w:tabs>
              <w:ind w:left="0" w:right="0" w:firstLine="0"/>
              <w:rPr>
                <w:sz w:val="24"/>
                <w:lang w:val="et"/>
              </w:rPr>
            </w:pPr>
            <w:r w:rsidRPr="00CD2903">
              <w:rPr>
                <w:sz w:val="24"/>
                <w:lang w:val="et"/>
              </w:rPr>
              <w:t>CVSS 7.0 – 8.9</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6F6255" w14:textId="5479279A" w:rsidR="11BBA71A" w:rsidRPr="00CD2903" w:rsidRDefault="11BBA71A" w:rsidP="00CD2903">
            <w:pPr>
              <w:tabs>
                <w:tab w:val="center" w:pos="537"/>
                <w:tab w:val="center" w:pos="4679"/>
              </w:tabs>
              <w:ind w:left="0" w:right="0" w:firstLine="0"/>
              <w:rPr>
                <w:sz w:val="24"/>
                <w:lang w:val="et"/>
              </w:rPr>
            </w:pPr>
            <w:r w:rsidRPr="00CD2903">
              <w:rPr>
                <w:sz w:val="24"/>
                <w:lang w:val="et"/>
              </w:rPr>
              <w:t>Esimesel võimalusel, kuid mitte hiljem kui 7 ööpäeva</w:t>
            </w:r>
          </w:p>
        </w:tc>
      </w:tr>
      <w:tr w:rsidR="11BBA71A" w:rsidRPr="00CD2903" w14:paraId="2C9524D2" w14:textId="77777777" w:rsidTr="00901FFB">
        <w:trPr>
          <w:trHeight w:val="60"/>
        </w:trPr>
        <w:tc>
          <w:tcPr>
            <w:tcW w:w="1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52362A" w14:textId="39E251EF" w:rsidR="11BBA71A" w:rsidRPr="00CD2903" w:rsidRDefault="11BBA71A" w:rsidP="00CD2903">
            <w:pPr>
              <w:tabs>
                <w:tab w:val="center" w:pos="537"/>
                <w:tab w:val="center" w:pos="4679"/>
              </w:tabs>
              <w:ind w:left="0" w:right="0" w:firstLine="0"/>
              <w:rPr>
                <w:sz w:val="24"/>
                <w:lang w:val="et"/>
              </w:rPr>
            </w:pPr>
            <w:r w:rsidRPr="00CD2903">
              <w:rPr>
                <w:sz w:val="24"/>
                <w:lang w:val="et"/>
              </w:rPr>
              <w:t>Keskmine</w:t>
            </w:r>
          </w:p>
        </w:tc>
        <w:tc>
          <w:tcPr>
            <w:tcW w:w="190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BC673FD" w14:textId="59B34A1D" w:rsidR="11BBA71A" w:rsidRPr="00CD2903" w:rsidRDefault="11BBA71A" w:rsidP="00CD2903">
            <w:pPr>
              <w:tabs>
                <w:tab w:val="center" w:pos="537"/>
                <w:tab w:val="center" w:pos="4679"/>
              </w:tabs>
              <w:ind w:left="0" w:right="0" w:firstLine="0"/>
              <w:rPr>
                <w:sz w:val="24"/>
                <w:lang w:val="et"/>
              </w:rPr>
            </w:pPr>
            <w:r w:rsidRPr="00CD2903">
              <w:rPr>
                <w:sz w:val="24"/>
                <w:lang w:val="et"/>
              </w:rPr>
              <w:t>CVSS 4.0 – 6.9</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151195" w14:textId="6341C3C8" w:rsidR="11BBA71A" w:rsidRPr="00CD2903" w:rsidRDefault="11BBA71A" w:rsidP="00CD2903">
            <w:pPr>
              <w:tabs>
                <w:tab w:val="center" w:pos="537"/>
                <w:tab w:val="center" w:pos="4679"/>
              </w:tabs>
              <w:ind w:left="0" w:right="0" w:firstLine="0"/>
              <w:rPr>
                <w:sz w:val="24"/>
                <w:lang w:val="et"/>
              </w:rPr>
            </w:pPr>
            <w:r w:rsidRPr="00CD2903">
              <w:rPr>
                <w:sz w:val="24"/>
                <w:lang w:val="et"/>
              </w:rPr>
              <w:t>Mitte hiljem kui 30 ööpäeva</w:t>
            </w:r>
          </w:p>
        </w:tc>
      </w:tr>
      <w:tr w:rsidR="11BBA71A" w:rsidRPr="00CD2903" w14:paraId="7D2428BD" w14:textId="77777777" w:rsidTr="00901FFB">
        <w:trPr>
          <w:trHeight w:val="60"/>
        </w:trPr>
        <w:tc>
          <w:tcPr>
            <w:tcW w:w="1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3F643D" w14:textId="01148F8C" w:rsidR="11BBA71A" w:rsidRPr="00CD2903" w:rsidRDefault="11BBA71A" w:rsidP="00CD2903">
            <w:pPr>
              <w:tabs>
                <w:tab w:val="center" w:pos="537"/>
                <w:tab w:val="center" w:pos="4679"/>
              </w:tabs>
              <w:ind w:left="0" w:right="0" w:firstLine="0"/>
              <w:rPr>
                <w:sz w:val="24"/>
                <w:lang w:val="et"/>
              </w:rPr>
            </w:pPr>
            <w:r w:rsidRPr="00CD2903">
              <w:rPr>
                <w:sz w:val="24"/>
                <w:lang w:val="et"/>
              </w:rPr>
              <w:t>Madal</w:t>
            </w:r>
          </w:p>
        </w:tc>
        <w:tc>
          <w:tcPr>
            <w:tcW w:w="190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B0DCC5" w14:textId="086F2603" w:rsidR="11BBA71A" w:rsidRPr="00CD2903" w:rsidRDefault="11BBA71A" w:rsidP="00CD2903">
            <w:pPr>
              <w:tabs>
                <w:tab w:val="center" w:pos="537"/>
                <w:tab w:val="center" w:pos="4679"/>
              </w:tabs>
              <w:ind w:left="0" w:right="0" w:firstLine="0"/>
              <w:rPr>
                <w:sz w:val="24"/>
                <w:lang w:val="et"/>
              </w:rPr>
            </w:pPr>
            <w:r w:rsidRPr="00CD2903">
              <w:rPr>
                <w:sz w:val="24"/>
                <w:lang w:val="et"/>
              </w:rPr>
              <w:t>CVSS 0.0 – 3.9</w:t>
            </w:r>
          </w:p>
        </w:tc>
        <w:tc>
          <w:tcPr>
            <w:tcW w:w="61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775C238" w14:textId="201461F5" w:rsidR="11BBA71A" w:rsidRPr="00CD2903" w:rsidRDefault="11BBA71A" w:rsidP="00CD2903">
            <w:pPr>
              <w:tabs>
                <w:tab w:val="center" w:pos="537"/>
                <w:tab w:val="center" w:pos="4679"/>
              </w:tabs>
              <w:ind w:left="0" w:right="0" w:firstLine="0"/>
              <w:rPr>
                <w:sz w:val="24"/>
                <w:lang w:val="et"/>
              </w:rPr>
            </w:pPr>
            <w:r w:rsidRPr="00CD2903">
              <w:rPr>
                <w:sz w:val="24"/>
                <w:lang w:val="et"/>
              </w:rPr>
              <w:t>Muu plaanipärase tarkvarauuenduse käigus, kui ei ole hinnatud ebavajalikuks.</w:t>
            </w:r>
          </w:p>
        </w:tc>
      </w:tr>
    </w:tbl>
    <w:p w14:paraId="5FAF6C3F" w14:textId="38151317" w:rsidR="11BBA71A" w:rsidRPr="00CD2903" w:rsidRDefault="11BBA71A" w:rsidP="00CD2903">
      <w:pPr>
        <w:tabs>
          <w:tab w:val="center" w:pos="537"/>
          <w:tab w:val="center" w:pos="4679"/>
        </w:tabs>
        <w:ind w:left="0" w:right="0" w:firstLine="0"/>
        <w:rPr>
          <w:sz w:val="24"/>
        </w:rPr>
      </w:pPr>
    </w:p>
    <w:p w14:paraId="503B0999" w14:textId="77777777" w:rsidR="003D0AE1" w:rsidRPr="00CD2903" w:rsidRDefault="003C0F75" w:rsidP="00CD2903">
      <w:pPr>
        <w:tabs>
          <w:tab w:val="center" w:pos="537"/>
          <w:tab w:val="center" w:pos="3584"/>
        </w:tabs>
        <w:ind w:left="0" w:right="0" w:firstLine="0"/>
        <w:rPr>
          <w:color w:val="auto"/>
          <w:sz w:val="24"/>
        </w:rPr>
      </w:pPr>
      <w:r w:rsidRPr="00CD2903">
        <w:rPr>
          <w:rFonts w:eastAsia="Calibri"/>
          <w:color w:val="auto"/>
          <w:sz w:val="24"/>
        </w:rPr>
        <w:lastRenderedPageBreak/>
        <w:tab/>
      </w:r>
      <w:r w:rsidRPr="00CD2903">
        <w:rPr>
          <w:color w:val="auto"/>
          <w:sz w:val="24"/>
        </w:rPr>
        <w:t xml:space="preserve">9.3.3. </w:t>
      </w:r>
      <w:r w:rsidRPr="00CD2903">
        <w:rPr>
          <w:color w:val="auto"/>
          <w:sz w:val="24"/>
        </w:rPr>
        <w:tab/>
        <w:t xml:space="preserve">hoidma tarkvara kohalikule seadusandlusele vastavana; </w:t>
      </w:r>
    </w:p>
    <w:p w14:paraId="03EC236E" w14:textId="77777777" w:rsidR="003D0AE1" w:rsidRPr="00CD2903" w:rsidRDefault="003C0F75" w:rsidP="00CD2903">
      <w:pPr>
        <w:tabs>
          <w:tab w:val="center" w:pos="537"/>
          <w:tab w:val="center" w:pos="3964"/>
        </w:tabs>
        <w:ind w:left="0" w:right="0" w:firstLine="0"/>
        <w:rPr>
          <w:color w:val="auto"/>
          <w:sz w:val="24"/>
        </w:rPr>
      </w:pPr>
      <w:r w:rsidRPr="00CD2903">
        <w:rPr>
          <w:rFonts w:eastAsia="Calibri"/>
          <w:color w:val="auto"/>
          <w:sz w:val="24"/>
        </w:rPr>
        <w:tab/>
      </w:r>
      <w:r w:rsidRPr="00CD2903">
        <w:rPr>
          <w:color w:val="auto"/>
          <w:sz w:val="24"/>
        </w:rPr>
        <w:t xml:space="preserve">9.3.4. </w:t>
      </w:r>
      <w:r w:rsidRPr="00CD2903">
        <w:rPr>
          <w:color w:val="auto"/>
          <w:sz w:val="24"/>
        </w:rPr>
        <w:tab/>
        <w:t xml:space="preserve">hoidma tehnilist ja lõppkasutaja dokumentatsiooni ajakohasena; </w:t>
      </w:r>
    </w:p>
    <w:p w14:paraId="1517D535" w14:textId="77777777" w:rsidR="003D0AE1" w:rsidRPr="00CD2903" w:rsidRDefault="003C0F75" w:rsidP="00CD2903">
      <w:pPr>
        <w:tabs>
          <w:tab w:val="center" w:pos="537"/>
          <w:tab w:val="center" w:pos="4108"/>
        </w:tabs>
        <w:ind w:left="0" w:right="0" w:firstLine="0"/>
        <w:rPr>
          <w:color w:val="auto"/>
          <w:sz w:val="24"/>
        </w:rPr>
      </w:pPr>
      <w:r w:rsidRPr="00CD2903">
        <w:rPr>
          <w:rFonts w:eastAsia="Calibri"/>
          <w:color w:val="auto"/>
          <w:sz w:val="24"/>
        </w:rPr>
        <w:tab/>
      </w:r>
      <w:r w:rsidRPr="00CD2903">
        <w:rPr>
          <w:color w:val="auto"/>
          <w:sz w:val="24"/>
        </w:rPr>
        <w:t xml:space="preserve">9.3.5. </w:t>
      </w:r>
      <w:r w:rsidRPr="00CD2903">
        <w:rPr>
          <w:color w:val="auto"/>
          <w:sz w:val="24"/>
        </w:rPr>
        <w:tab/>
        <w:t xml:space="preserve">nõustama hankijat süsteemis muudatuste tegemisel ja kasutamisel.  </w:t>
      </w:r>
    </w:p>
    <w:p w14:paraId="4E5B061B" w14:textId="77777777" w:rsidR="003D0AE1" w:rsidRPr="00CD2903" w:rsidRDefault="003C0F75" w:rsidP="00CD2903">
      <w:pPr>
        <w:ind w:right="0"/>
        <w:rPr>
          <w:color w:val="auto"/>
          <w:sz w:val="24"/>
        </w:rPr>
      </w:pPr>
      <w:r w:rsidRPr="00CD2903">
        <w:rPr>
          <w:color w:val="auto"/>
          <w:sz w:val="24"/>
        </w:rPr>
        <w:t xml:space="preserve">9.4. Tugi- ja hooldusteenust tellitakse vastavalt vajadusele ning arveldatakse tunnitasupõhiselt. </w:t>
      </w:r>
    </w:p>
    <w:p w14:paraId="5AC876EA" w14:textId="76B37FB1" w:rsidR="003D0AE1" w:rsidRPr="00CD2903" w:rsidRDefault="003C0F75" w:rsidP="00CD2903">
      <w:pPr>
        <w:spacing w:after="0" w:line="259" w:lineRule="auto"/>
        <w:ind w:left="566" w:right="0" w:hanging="566"/>
        <w:rPr>
          <w:color w:val="auto"/>
          <w:sz w:val="24"/>
        </w:rPr>
      </w:pPr>
      <w:r w:rsidRPr="00CD2903">
        <w:rPr>
          <w:color w:val="auto"/>
          <w:sz w:val="24"/>
        </w:rPr>
        <w:t>9.5. Tugiteenus peab olema tagatud tööpäevadel kella 08.00 kuni 1</w:t>
      </w:r>
      <w:r w:rsidR="57BD4442" w:rsidRPr="00CD2903">
        <w:rPr>
          <w:color w:val="auto"/>
          <w:sz w:val="24"/>
        </w:rPr>
        <w:t>7</w:t>
      </w:r>
      <w:r w:rsidRPr="00CD2903">
        <w:rPr>
          <w:color w:val="auto"/>
          <w:sz w:val="24"/>
        </w:rPr>
        <w:t xml:space="preserve">.00. Tööpäevadeks loetakse kõiki nädalapäevi, välja arvatud laupäev, pühapäev ja riigipühad. </w:t>
      </w:r>
    </w:p>
    <w:p w14:paraId="767CCDAF" w14:textId="7F178F2E" w:rsidR="00F80003" w:rsidRPr="00CD2903" w:rsidRDefault="003C0F75" w:rsidP="00CD2903">
      <w:pPr>
        <w:ind w:left="566" w:right="0" w:hanging="566"/>
        <w:rPr>
          <w:color w:val="auto"/>
          <w:sz w:val="24"/>
        </w:rPr>
      </w:pPr>
      <w:r w:rsidRPr="00CD2903">
        <w:rPr>
          <w:color w:val="auto"/>
          <w:sz w:val="24"/>
        </w:rPr>
        <w:t>9.</w:t>
      </w:r>
      <w:r w:rsidR="1C9E18DE" w:rsidRPr="00CD2903">
        <w:rPr>
          <w:color w:val="auto"/>
          <w:sz w:val="24"/>
        </w:rPr>
        <w:t>6</w:t>
      </w:r>
      <w:r w:rsidRPr="00CD2903">
        <w:rPr>
          <w:color w:val="auto"/>
          <w:sz w:val="24"/>
        </w:rPr>
        <w:t xml:space="preserve">. </w:t>
      </w:r>
      <w:r w:rsidR="00D62603" w:rsidRPr="00CD2903">
        <w:rPr>
          <w:color w:val="auto"/>
          <w:sz w:val="24"/>
        </w:rPr>
        <w:t>Kriitiliste funktsionaalsuste planeeritud hooldusakendest tuleb ette teatada vähemalt kaks (2) tööpäeva. Süsteemi kättesaadavus kriitiliste funktsionaalsuste osas peab olema vähemalt 99,</w:t>
      </w:r>
      <w:r w:rsidR="6FB50EE5" w:rsidRPr="00CD2903">
        <w:rPr>
          <w:color w:val="auto"/>
          <w:sz w:val="24"/>
        </w:rPr>
        <w:t>8</w:t>
      </w:r>
      <w:r w:rsidR="00D62603" w:rsidRPr="00CD2903">
        <w:rPr>
          <w:color w:val="auto"/>
          <w:sz w:val="24"/>
        </w:rPr>
        <w:t xml:space="preserve">% aastas, mis tähendab, et planeerimata katkestuste kogukestvus ei tohi ületada </w:t>
      </w:r>
      <w:r w:rsidR="0632DEC4" w:rsidRPr="00CD2903">
        <w:rPr>
          <w:color w:val="auto"/>
          <w:sz w:val="24"/>
        </w:rPr>
        <w:t>17,5</w:t>
      </w:r>
      <w:r w:rsidR="48D6B0F9" w:rsidRPr="00CD2903">
        <w:rPr>
          <w:color w:val="auto"/>
          <w:sz w:val="24"/>
        </w:rPr>
        <w:t>2</w:t>
      </w:r>
      <w:r w:rsidR="00D62603" w:rsidRPr="00CD2903">
        <w:rPr>
          <w:color w:val="auto"/>
          <w:sz w:val="24"/>
        </w:rPr>
        <w:t xml:space="preserve"> tundi aastas. Kriitilise vea korral (Tase 1) ei tohi teenuse taastamisaeg (MTTR) ületada 4 tundi. . Kättesaadavuse arvestus toimub aastapõhiselt teenuse tagatud tööajal (p 9.5) ning planeeritud hooldusaknad (p 9.12) ei kuulu kättesaadavuse arvestusse.</w:t>
      </w:r>
    </w:p>
    <w:p w14:paraId="1DFAD7F8" w14:textId="2362A984" w:rsidR="00153F69" w:rsidRPr="00CD2903" w:rsidRDefault="75E9DAD3" w:rsidP="00CD2903">
      <w:pPr>
        <w:ind w:left="566" w:right="0" w:hanging="566"/>
        <w:rPr>
          <w:sz w:val="24"/>
        </w:rPr>
      </w:pPr>
      <w:r w:rsidRPr="00CD2903">
        <w:rPr>
          <w:sz w:val="24"/>
        </w:rPr>
        <w:t>9.</w:t>
      </w:r>
      <w:r w:rsidR="4DCF5974" w:rsidRPr="00CD2903">
        <w:rPr>
          <w:sz w:val="24"/>
        </w:rPr>
        <w:t>7</w:t>
      </w:r>
      <w:r w:rsidRPr="00CD2903">
        <w:rPr>
          <w:sz w:val="24"/>
        </w:rPr>
        <w:t xml:space="preserve">   </w:t>
      </w:r>
      <w:r w:rsidR="76A4BDD5" w:rsidRPr="00CD2903">
        <w:rPr>
          <w:sz w:val="24"/>
        </w:rPr>
        <w:t xml:space="preserve">Mitte-kriitiliste funktsionaalsuste planeeritud katkestustest tuleb ette teatada vähemalt </w:t>
      </w:r>
      <w:r w:rsidR="49712C39" w:rsidRPr="00CD2903">
        <w:rPr>
          <w:sz w:val="24"/>
        </w:rPr>
        <w:t xml:space="preserve">viis </w:t>
      </w:r>
      <w:r w:rsidR="76A4BDD5" w:rsidRPr="00CD2903">
        <w:rPr>
          <w:sz w:val="24"/>
        </w:rPr>
        <w:t>(</w:t>
      </w:r>
      <w:r w:rsidR="433BF148" w:rsidRPr="00CD2903">
        <w:rPr>
          <w:sz w:val="24"/>
        </w:rPr>
        <w:t>5</w:t>
      </w:r>
      <w:r w:rsidR="76A4BDD5" w:rsidRPr="00CD2903">
        <w:rPr>
          <w:sz w:val="24"/>
        </w:rPr>
        <w:t>) tööpäeva. Mitte-kriitiliste funktsionaalsuste puhul ei tohi planeerimata katkestused põhjustada süsteemi kättesaadavuse langemist alla 99,</w:t>
      </w:r>
      <w:r w:rsidR="362D0C6E" w:rsidRPr="00CD2903">
        <w:rPr>
          <w:sz w:val="24"/>
        </w:rPr>
        <w:t>8</w:t>
      </w:r>
      <w:r w:rsidR="76A4BDD5" w:rsidRPr="00CD2903">
        <w:rPr>
          <w:sz w:val="24"/>
        </w:rPr>
        <w:t xml:space="preserve">% aastas. Keskmise tasemega ja madala tasemega vigade (Tase 3 ja Tase 4) lahendamise ajad lepitakse kokku vastavalt </w:t>
      </w:r>
      <w:r w:rsidR="7070E7DA" w:rsidRPr="00CD2903">
        <w:rPr>
          <w:sz w:val="24"/>
        </w:rPr>
        <w:t xml:space="preserve">Lisa </w:t>
      </w:r>
      <w:r w:rsidR="161C1EA7" w:rsidRPr="00CD2903">
        <w:rPr>
          <w:sz w:val="24"/>
        </w:rPr>
        <w:t>3</w:t>
      </w:r>
      <w:r w:rsidR="7070E7DA" w:rsidRPr="00CD2903">
        <w:rPr>
          <w:sz w:val="24"/>
        </w:rPr>
        <w:t xml:space="preserve"> </w:t>
      </w:r>
      <w:r w:rsidR="6DB1FCC7" w:rsidRPr="00CD2903">
        <w:rPr>
          <w:sz w:val="24"/>
        </w:rPr>
        <w:t xml:space="preserve">“Teenusetasemed” </w:t>
      </w:r>
      <w:r w:rsidR="76A4BDD5" w:rsidRPr="00CD2903">
        <w:rPr>
          <w:sz w:val="24"/>
        </w:rPr>
        <w:t>sätestatule. Kättesaadavuse arvestus toimub aastapõhiselt teenuse tagatud tööajal (p 9.5) ning planeeritud hooldusaknad (p 9.12) ei kuulu kättesaadavuse arvestusse.</w:t>
      </w:r>
    </w:p>
    <w:p w14:paraId="3F5B5414" w14:textId="686A4466" w:rsidR="12919B3F" w:rsidRPr="00CD2903" w:rsidRDefault="12919B3F" w:rsidP="00CD2903">
      <w:pPr>
        <w:ind w:left="566" w:right="0" w:hanging="566"/>
        <w:rPr>
          <w:sz w:val="24"/>
        </w:rPr>
      </w:pPr>
      <w:r w:rsidRPr="00CD2903">
        <w:rPr>
          <w:sz w:val="24"/>
        </w:rPr>
        <w:t>9.</w:t>
      </w:r>
      <w:r w:rsidR="78575B4C" w:rsidRPr="00CD2903">
        <w:rPr>
          <w:sz w:val="24"/>
        </w:rPr>
        <w:t>8</w:t>
      </w:r>
      <w:r w:rsidRPr="00CD2903">
        <w:rPr>
          <w:sz w:val="24"/>
        </w:rPr>
        <w:t xml:space="preserve">   Süstee</w:t>
      </w:r>
      <w:r w:rsidR="52F563B8" w:rsidRPr="00CD2903">
        <w:rPr>
          <w:sz w:val="24"/>
        </w:rPr>
        <w:t>m peab tagama andmete varundamise ja taastamise selliselt, et andmekadu ei ületaks maksimaalse</w:t>
      </w:r>
      <w:r w:rsidR="555C3957" w:rsidRPr="00CD2903">
        <w:rPr>
          <w:sz w:val="24"/>
        </w:rPr>
        <w:t>l</w:t>
      </w:r>
      <w:r w:rsidR="52F563B8" w:rsidRPr="00CD2903">
        <w:rPr>
          <w:sz w:val="24"/>
        </w:rPr>
        <w:t>t 8 tundi (RPO</w:t>
      </w:r>
      <w:r w:rsidR="65B71BE6" w:rsidRPr="00CD2903">
        <w:rPr>
          <w:sz w:val="24"/>
        </w:rPr>
        <w:t xml:space="preserve"> </w:t>
      </w:r>
      <w:r w:rsidR="52F563B8" w:rsidRPr="00CD2903">
        <w:rPr>
          <w:color w:val="auto"/>
          <w:sz w:val="24"/>
          <w:lang w:val="en-US"/>
        </w:rPr>
        <w:t>≤</w:t>
      </w:r>
      <w:r w:rsidR="65B71BE6" w:rsidRPr="00CD2903">
        <w:rPr>
          <w:color w:val="auto"/>
          <w:sz w:val="24"/>
          <w:lang w:val="en-US"/>
        </w:rPr>
        <w:t xml:space="preserve"> </w:t>
      </w:r>
      <w:r w:rsidR="26BCE838" w:rsidRPr="00CD2903">
        <w:rPr>
          <w:color w:val="auto"/>
          <w:sz w:val="24"/>
          <w:lang w:val="en-US"/>
        </w:rPr>
        <w:t>8h</w:t>
      </w:r>
      <w:r w:rsidR="52F563B8" w:rsidRPr="00CD2903">
        <w:rPr>
          <w:sz w:val="24"/>
        </w:rPr>
        <w:t>)</w:t>
      </w:r>
      <w:r w:rsidR="62938E23" w:rsidRPr="00CD2903">
        <w:rPr>
          <w:sz w:val="24"/>
        </w:rPr>
        <w:t>. Andmete varundamine peab toimuma automaatselt vähemalt iga 8 tunni järel ning hõlmama kogu rakendust ja selle</w:t>
      </w:r>
      <w:r w:rsidR="75F264C1" w:rsidRPr="00CD2903">
        <w:rPr>
          <w:sz w:val="24"/>
        </w:rPr>
        <w:t xml:space="preserve">ga seotud </w:t>
      </w:r>
      <w:proofErr w:type="spellStart"/>
      <w:r w:rsidR="75F264C1" w:rsidRPr="00CD2903">
        <w:rPr>
          <w:sz w:val="24"/>
        </w:rPr>
        <w:t>anmdeid</w:t>
      </w:r>
      <w:proofErr w:type="spellEnd"/>
      <w:r w:rsidR="75F264C1" w:rsidRPr="00CD2903">
        <w:rPr>
          <w:sz w:val="24"/>
        </w:rPr>
        <w:t xml:space="preserve">. Andmete taastamine peab olema võimalik maksimaalselt 8 tunni jooksul alates taastamise vajaduse ilmnemisest (RTO </w:t>
      </w:r>
      <w:r w:rsidR="75F264C1" w:rsidRPr="00CD2903">
        <w:rPr>
          <w:color w:val="auto"/>
          <w:sz w:val="24"/>
          <w:lang w:val="en-US"/>
        </w:rPr>
        <w:t>≤ 8h</w:t>
      </w:r>
      <w:r w:rsidR="75F264C1" w:rsidRPr="00CD2903">
        <w:rPr>
          <w:sz w:val="24"/>
        </w:rPr>
        <w:t>)</w:t>
      </w:r>
      <w:r w:rsidR="3ACDAB9C" w:rsidRPr="00CD2903">
        <w:rPr>
          <w:sz w:val="24"/>
        </w:rPr>
        <w:t>.</w:t>
      </w:r>
      <w:r w:rsidR="6A07B865" w:rsidRPr="00CD2903">
        <w:rPr>
          <w:sz w:val="24"/>
        </w:rPr>
        <w:t xml:space="preserve"> </w:t>
      </w:r>
    </w:p>
    <w:p w14:paraId="0A89424A" w14:textId="6A4F82E2" w:rsidR="003D0AE1" w:rsidRPr="00CD2903" w:rsidRDefault="003C0F75" w:rsidP="00CD2903">
      <w:pPr>
        <w:ind w:left="566" w:right="0" w:hanging="566"/>
        <w:rPr>
          <w:sz w:val="24"/>
        </w:rPr>
      </w:pPr>
      <w:r w:rsidRPr="00CD2903">
        <w:rPr>
          <w:sz w:val="24"/>
        </w:rPr>
        <w:t xml:space="preserve">9.9. </w:t>
      </w:r>
      <w:r w:rsidR="00451576" w:rsidRPr="00CD2903">
        <w:rPr>
          <w:sz w:val="24"/>
        </w:rPr>
        <w:t xml:space="preserve">Tase 1 viga tuleb lahendada maksimaalselt 4 tunni jooksul. </w:t>
      </w:r>
      <w:r w:rsidR="24416381" w:rsidRPr="00CD2903">
        <w:rPr>
          <w:sz w:val="24"/>
        </w:rPr>
        <w:t xml:space="preserve"> Tase 1 vigade korral ei kohaldata punktis 9.5 toodud tööaega; pakkuja peab tagama 24/7 tugiteenuse ja alustama vea kõrvaldamist koheselt sõltumata nädalapäevast või kellaajast.</w:t>
      </w:r>
    </w:p>
    <w:p w14:paraId="4EC0BA64" w14:textId="354E91D8" w:rsidR="003D0AE1" w:rsidRPr="00CD2903" w:rsidRDefault="003C0F75" w:rsidP="00CD2903">
      <w:pPr>
        <w:ind w:left="566" w:right="0" w:hanging="566"/>
        <w:rPr>
          <w:sz w:val="24"/>
        </w:rPr>
      </w:pPr>
      <w:r w:rsidRPr="00CD2903">
        <w:rPr>
          <w:sz w:val="24"/>
        </w:rPr>
        <w:t xml:space="preserve">9.10. Reageerimisaeg on aeg, mille jooksul pakkuja annab hankijale esialgset tagasisidet probleemide uurimise kohta.  </w:t>
      </w:r>
    </w:p>
    <w:p w14:paraId="52BB804B" w14:textId="7528AB9D" w:rsidR="003D0AE1" w:rsidRPr="00CD2903" w:rsidRDefault="003C0F75" w:rsidP="00CD2903">
      <w:pPr>
        <w:ind w:left="566" w:right="0" w:hanging="566"/>
        <w:rPr>
          <w:sz w:val="24"/>
        </w:rPr>
      </w:pPr>
      <w:r w:rsidRPr="00CD2903">
        <w:rPr>
          <w:sz w:val="24"/>
        </w:rPr>
        <w:t xml:space="preserve">9.11. Lahendusaeg on probleemi lahendamise maksimaalne aeg või Tellijale vastuvõetava alternatiivse lahenduse rakendamine ja lõpliku lahenduse tähtaja kokkuleppimine Tellijaga ilma lisakuludeta hankijale.  </w:t>
      </w:r>
    </w:p>
    <w:p w14:paraId="7E35A1A6" w14:textId="2D1645B6" w:rsidR="003D0AE1" w:rsidRPr="00CD2903" w:rsidRDefault="003C0F75" w:rsidP="00CD2903">
      <w:pPr>
        <w:ind w:left="566" w:right="0" w:hanging="566"/>
        <w:rPr>
          <w:sz w:val="24"/>
        </w:rPr>
      </w:pPr>
      <w:r w:rsidRPr="00CD2903">
        <w:rPr>
          <w:sz w:val="24"/>
        </w:rPr>
        <w:t xml:space="preserve">9.12. Funktsioonide kasutamist häirivate plaaniliste hooldustööde kestus ei tohi ületada </w:t>
      </w:r>
      <w:r w:rsidR="00154713" w:rsidRPr="00CD2903">
        <w:rPr>
          <w:sz w:val="24"/>
        </w:rPr>
        <w:t>4</w:t>
      </w:r>
      <w:r w:rsidRPr="00CD2903">
        <w:rPr>
          <w:sz w:val="24"/>
        </w:rPr>
        <w:t xml:space="preserve"> tundi (kumulatiivselt) kuus.  </w:t>
      </w:r>
      <w:r w:rsidR="00BB1721" w:rsidRPr="00CD2903">
        <w:rPr>
          <w:sz w:val="24"/>
        </w:rPr>
        <w:t xml:space="preserve">Teavitamine vähemalt </w:t>
      </w:r>
      <w:r w:rsidR="1A0FFB28" w:rsidRPr="00CD2903">
        <w:rPr>
          <w:sz w:val="24"/>
        </w:rPr>
        <w:t>kaks (2) tööpäeva e</w:t>
      </w:r>
      <w:r w:rsidR="00BB1721" w:rsidRPr="00CD2903">
        <w:rPr>
          <w:sz w:val="24"/>
        </w:rPr>
        <w:t>tte.</w:t>
      </w:r>
    </w:p>
    <w:p w14:paraId="6A87466D" w14:textId="3CC2160F" w:rsidR="003D0AE1" w:rsidRPr="00CD2903" w:rsidRDefault="003C0F75" w:rsidP="00CD2903">
      <w:pPr>
        <w:ind w:left="566" w:right="0" w:hanging="566"/>
        <w:rPr>
          <w:sz w:val="24"/>
        </w:rPr>
      </w:pPr>
      <w:r w:rsidRPr="00CD2903">
        <w:rPr>
          <w:sz w:val="24"/>
        </w:rPr>
        <w:t xml:space="preserve">9.13. Pakkuja esitab eelmise kvartali lõpus järgmisse kvartalisse tooteomaniku, kui tootja, poolt planeeritud tarkvarauuenduste info e-kirja teel lepingus kokku lepitud kontaktisikutele.  </w:t>
      </w:r>
    </w:p>
    <w:p w14:paraId="62A5BDCE" w14:textId="179D124E" w:rsidR="003D0AE1" w:rsidRPr="00CD2903" w:rsidRDefault="003C0F75" w:rsidP="00CD2903">
      <w:pPr>
        <w:ind w:left="566" w:right="0" w:hanging="566"/>
        <w:rPr>
          <w:sz w:val="24"/>
        </w:rPr>
      </w:pPr>
      <w:r w:rsidRPr="00CD2903">
        <w:rPr>
          <w:sz w:val="24"/>
        </w:rPr>
        <w:t xml:space="preserve">9.14. Pakkuja peab teostama tugiteenuse käigus ka korrapäraseid hooldustöid, mis tagavad pakutava tarkvara kasutusteenuse terviku (kaasa arvatud selle juurde kuuluvate andmete ja andmebaaside) toimivuse (korrasoleku, terviklikkuse, jõudluse, turvalisuse jms).  </w:t>
      </w:r>
    </w:p>
    <w:p w14:paraId="0B6F6B7E" w14:textId="6852F05F" w:rsidR="003D0AE1" w:rsidRPr="00CD2903" w:rsidRDefault="003C0F75" w:rsidP="00CD2903">
      <w:pPr>
        <w:ind w:left="566" w:right="0" w:hanging="566"/>
        <w:rPr>
          <w:sz w:val="24"/>
        </w:rPr>
      </w:pPr>
      <w:r w:rsidRPr="00CD2903">
        <w:rPr>
          <w:sz w:val="24"/>
        </w:rPr>
        <w:t xml:space="preserve">9.15. Pakkuja peab tagama tarkvara käideldavuse ja lahendama pöördumisi vastavalt raamlepingus sätestatud tähtaegadele.   </w:t>
      </w:r>
    </w:p>
    <w:p w14:paraId="4C7B8A94" w14:textId="707BF8FC" w:rsidR="003D0AE1" w:rsidRPr="00CD2903" w:rsidRDefault="003C0F75" w:rsidP="00CD2903">
      <w:pPr>
        <w:ind w:left="566" w:right="0" w:hanging="566"/>
        <w:rPr>
          <w:sz w:val="24"/>
        </w:rPr>
      </w:pPr>
      <w:r w:rsidRPr="00CD2903">
        <w:rPr>
          <w:sz w:val="24"/>
        </w:rPr>
        <w:t xml:space="preserve">9.16. Teenustaseme puhul  loetakse oluliseks lepingu rikkumiseks mh, kui on rohkem kui  1 (üks) "Tase 1" või "Tase 2" viga kvartalis või 2 (kaks) "Tase 3" viga kvartalis eraldi või koos, mis ei ole </w:t>
      </w:r>
      <w:r w:rsidR="00BE4678" w:rsidRPr="00CD2903">
        <w:rPr>
          <w:sz w:val="24"/>
        </w:rPr>
        <w:t>käesoleva</w:t>
      </w:r>
      <w:r w:rsidR="00C95127" w:rsidRPr="00CD2903">
        <w:rPr>
          <w:sz w:val="24"/>
        </w:rPr>
        <w:t>s peatükis sätestatud lahendamise aegade jooksul parandatud.</w:t>
      </w:r>
    </w:p>
    <w:p w14:paraId="3A802662" w14:textId="45EB1B7F" w:rsidR="003D0AE1" w:rsidRPr="00CD2903" w:rsidRDefault="003C0F75" w:rsidP="00CD2903">
      <w:pPr>
        <w:ind w:right="0"/>
        <w:rPr>
          <w:sz w:val="24"/>
        </w:rPr>
      </w:pPr>
      <w:r w:rsidRPr="00CD2903">
        <w:rPr>
          <w:sz w:val="24"/>
        </w:rPr>
        <w:t xml:space="preserve">9.17. Järgmisi asjaolusid ei loeta rikkumisteks:   </w:t>
      </w:r>
    </w:p>
    <w:p w14:paraId="614D568A" w14:textId="73506BE6" w:rsidR="003D0AE1" w:rsidRPr="00CD2903" w:rsidRDefault="003C0F75" w:rsidP="00CD2903">
      <w:pPr>
        <w:ind w:left="278" w:right="0"/>
        <w:rPr>
          <w:sz w:val="24"/>
        </w:rPr>
      </w:pPr>
      <w:r w:rsidRPr="00CD2903">
        <w:rPr>
          <w:sz w:val="24"/>
        </w:rPr>
        <w:lastRenderedPageBreak/>
        <w:t xml:space="preserve">9.17.1. kokkulepitud plaanilised hoolduspausid;  </w:t>
      </w:r>
    </w:p>
    <w:p w14:paraId="6EFDDD46" w14:textId="79AC2667" w:rsidR="003D0AE1" w:rsidRPr="00CD2903" w:rsidRDefault="003C0F75" w:rsidP="00CD2903">
      <w:pPr>
        <w:ind w:left="1118" w:right="0" w:hanging="850"/>
        <w:rPr>
          <w:sz w:val="24"/>
        </w:rPr>
      </w:pPr>
      <w:r w:rsidRPr="00CD2903">
        <w:rPr>
          <w:sz w:val="24"/>
        </w:rPr>
        <w:t>9.17.2. rike, mis on põhjustatud võrguühendusest väljaspool taristu teenuse (</w:t>
      </w:r>
      <w:proofErr w:type="spellStart"/>
      <w:r w:rsidRPr="00CD2903">
        <w:rPr>
          <w:sz w:val="24"/>
        </w:rPr>
        <w:t>IaaS</w:t>
      </w:r>
      <w:proofErr w:type="spellEnd"/>
      <w:r w:rsidRPr="00CD2903">
        <w:rPr>
          <w:sz w:val="24"/>
        </w:rPr>
        <w:t xml:space="preserve">) teenusepakkuja võrku;  </w:t>
      </w:r>
    </w:p>
    <w:p w14:paraId="1C1EAAE9" w14:textId="6A83E4E7" w:rsidR="003D0AE1" w:rsidRPr="00CD2903" w:rsidRDefault="003C0F75" w:rsidP="00CD2903">
      <w:pPr>
        <w:ind w:left="278" w:right="0"/>
        <w:rPr>
          <w:sz w:val="24"/>
        </w:rPr>
      </w:pPr>
      <w:r w:rsidRPr="00CD2903">
        <w:rPr>
          <w:sz w:val="24"/>
        </w:rPr>
        <w:t xml:space="preserve">9.17.3. seisak, mille on põhjustanud vääramatu jõud. </w:t>
      </w:r>
    </w:p>
    <w:p w14:paraId="5F8F7673" w14:textId="1AAAB778" w:rsidR="003D0AE1" w:rsidRPr="00CD2903" w:rsidRDefault="003C0F75" w:rsidP="00CD2903">
      <w:pPr>
        <w:ind w:left="566" w:right="0" w:hanging="566"/>
        <w:rPr>
          <w:sz w:val="24"/>
        </w:rPr>
      </w:pPr>
      <w:r w:rsidRPr="00CD2903">
        <w:rPr>
          <w:sz w:val="24"/>
        </w:rPr>
        <w:t xml:space="preserve">9.18. Teenustasemete reageerimisaja rikkumiste korral kasutab Hankija tööaja kompenseerimise mudelit ehk tasuta tööaja pakkumist järgnevalt: </w:t>
      </w:r>
    </w:p>
    <w:p w14:paraId="1DBFF066" w14:textId="68468190" w:rsidR="003D0AE1" w:rsidRPr="00CD2903" w:rsidRDefault="003C0F75" w:rsidP="00CD2903">
      <w:pPr>
        <w:ind w:left="1118" w:right="0" w:hanging="850"/>
        <w:rPr>
          <w:sz w:val="24"/>
        </w:rPr>
      </w:pPr>
      <w:r w:rsidRPr="00CD2903">
        <w:rPr>
          <w:sz w:val="24"/>
        </w:rPr>
        <w:t xml:space="preserve">9.18.1.  Tase 1 rikkumise korral on Hankijal õigus saada kuni 8 tundi tasuta hooldustööd, mida võib kasutada järgmise 30 kalendripäeva jooksul. </w:t>
      </w:r>
    </w:p>
    <w:p w14:paraId="67762BA1" w14:textId="33FFA2F1" w:rsidR="003D0AE1" w:rsidRPr="00CD2903" w:rsidRDefault="003C0F75" w:rsidP="00CD2903">
      <w:pPr>
        <w:ind w:left="1118" w:right="0" w:hanging="850"/>
        <w:rPr>
          <w:sz w:val="24"/>
        </w:rPr>
      </w:pPr>
      <w:r w:rsidRPr="00CD2903">
        <w:rPr>
          <w:sz w:val="24"/>
        </w:rPr>
        <w:t xml:space="preserve">9.18.2. Tase 2 rikkumise korral kuni 4 tundi tasuta hooldustööd, mida võib kasutada järgmise 30 kalendripäeva jooksul. </w:t>
      </w:r>
    </w:p>
    <w:p w14:paraId="3B74B0A1" w14:textId="07739186" w:rsidR="003D0AE1" w:rsidRPr="00CD2903" w:rsidRDefault="003C0F75" w:rsidP="00CD2903">
      <w:pPr>
        <w:ind w:left="1118" w:right="0" w:hanging="850"/>
        <w:rPr>
          <w:sz w:val="24"/>
        </w:rPr>
      </w:pPr>
      <w:r w:rsidRPr="00CD2903">
        <w:rPr>
          <w:sz w:val="24"/>
        </w:rPr>
        <w:t xml:space="preserve">9.18.3. Tase 3 ja tase 4 rikkumise korral kuni 2 tundi tasuta hooldustööd, mida võib kasutada järgmise 30 kalendripäeva jooksul. </w:t>
      </w:r>
    </w:p>
    <w:p w14:paraId="06A8F4F9" w14:textId="407EEC87" w:rsidR="003D0AE1" w:rsidRPr="00CD2903" w:rsidRDefault="6419FD42" w:rsidP="00CD2903">
      <w:pPr>
        <w:ind w:left="540" w:right="0" w:hanging="540"/>
        <w:rPr>
          <w:sz w:val="24"/>
        </w:rPr>
      </w:pPr>
      <w:r w:rsidRPr="00CD2903">
        <w:rPr>
          <w:sz w:val="24"/>
        </w:rPr>
        <w:t>9.19.</w:t>
      </w:r>
      <w:r w:rsidRPr="00CD2903">
        <w:rPr>
          <w:color w:val="auto"/>
          <w:sz w:val="24"/>
        </w:rPr>
        <w:t xml:space="preserve"> Hankijal on õigus punkti 9.18. kompenseerimise mudel asendada leppetrahviga raamlepingu punktis 6.6 sätestatud määradega. </w:t>
      </w:r>
    </w:p>
    <w:p w14:paraId="1ACA97D3" w14:textId="77777777" w:rsidR="003D0AE1" w:rsidRPr="00CD2903" w:rsidRDefault="003C0F75" w:rsidP="00CD2903">
      <w:pPr>
        <w:spacing w:after="1" w:line="259" w:lineRule="auto"/>
        <w:ind w:left="1133" w:right="0" w:firstLine="0"/>
        <w:rPr>
          <w:sz w:val="24"/>
        </w:rPr>
      </w:pPr>
      <w:r w:rsidRPr="00CD2903">
        <w:rPr>
          <w:sz w:val="24"/>
        </w:rPr>
        <w:t xml:space="preserve"> </w:t>
      </w:r>
    </w:p>
    <w:p w14:paraId="692F494D" w14:textId="77777777" w:rsidR="003D0AE1" w:rsidRPr="00CD2903" w:rsidRDefault="003C0F75" w:rsidP="00CD2903">
      <w:pPr>
        <w:pStyle w:val="Pealkiri1"/>
        <w:tabs>
          <w:tab w:val="center" w:pos="2672"/>
        </w:tabs>
        <w:ind w:left="-15" w:right="0" w:firstLine="0"/>
        <w:jc w:val="both"/>
        <w:rPr>
          <w:color w:val="auto"/>
          <w:sz w:val="24"/>
        </w:rPr>
      </w:pPr>
      <w:r w:rsidRPr="00CD2903">
        <w:rPr>
          <w:color w:val="auto"/>
          <w:sz w:val="24"/>
        </w:rPr>
        <w:t xml:space="preserve">10. </w:t>
      </w:r>
      <w:r w:rsidRPr="00CD2903">
        <w:rPr>
          <w:color w:val="auto"/>
          <w:sz w:val="24"/>
        </w:rPr>
        <w:tab/>
        <w:t xml:space="preserve">Raamhanke struktuur ja eeldatav ajakava </w:t>
      </w:r>
    </w:p>
    <w:p w14:paraId="561BEC08" w14:textId="7488DE6F" w:rsidR="003D0AE1" w:rsidRPr="00CD2903" w:rsidRDefault="003C0F75" w:rsidP="00CD2903">
      <w:pPr>
        <w:ind w:left="566" w:right="0" w:hanging="566"/>
        <w:rPr>
          <w:color w:val="auto"/>
          <w:sz w:val="24"/>
        </w:rPr>
      </w:pPr>
      <w:r w:rsidRPr="00CD2903">
        <w:rPr>
          <w:color w:val="auto"/>
          <w:sz w:val="24"/>
        </w:rPr>
        <w:t xml:space="preserve">10.1. Raamleping kehtib </w:t>
      </w:r>
      <w:r w:rsidR="0049127F" w:rsidRPr="00CD2903">
        <w:rPr>
          <w:color w:val="auto"/>
          <w:sz w:val="24"/>
        </w:rPr>
        <w:t xml:space="preserve">48 </w:t>
      </w:r>
      <w:r w:rsidRPr="00CD2903">
        <w:rPr>
          <w:color w:val="auto"/>
          <w:sz w:val="24"/>
        </w:rPr>
        <w:t xml:space="preserve">kalendrikuud või maksimaalse maksumuse täitumiseni (kohaldub esimene täituv tingimus).    </w:t>
      </w:r>
    </w:p>
    <w:p w14:paraId="083ADFAD" w14:textId="77777777" w:rsidR="003D0AE1" w:rsidRPr="00CD2903" w:rsidRDefault="003C0F75" w:rsidP="00CD2903">
      <w:pPr>
        <w:ind w:right="0"/>
        <w:rPr>
          <w:color w:val="auto"/>
          <w:sz w:val="24"/>
        </w:rPr>
      </w:pPr>
      <w:r w:rsidRPr="00CD2903">
        <w:rPr>
          <w:color w:val="auto"/>
          <w:sz w:val="24"/>
        </w:rPr>
        <w:t xml:space="preserve">10.2. Tarkvara arenduse struktuur:  </w:t>
      </w:r>
    </w:p>
    <w:p w14:paraId="55A3B17C" w14:textId="77777777" w:rsidR="003D0AE1" w:rsidRPr="00CD2903" w:rsidRDefault="003C0F75" w:rsidP="00CD2903">
      <w:pPr>
        <w:ind w:left="278" w:right="0"/>
        <w:rPr>
          <w:color w:val="auto"/>
          <w:sz w:val="24"/>
        </w:rPr>
      </w:pPr>
      <w:r w:rsidRPr="00CD2903">
        <w:rPr>
          <w:color w:val="auto"/>
          <w:sz w:val="24"/>
        </w:rPr>
        <w:t xml:space="preserve">10.2.1. Arendusetapid võivad käivituda samaaegselt; </w:t>
      </w:r>
    </w:p>
    <w:p w14:paraId="03DCC063" w14:textId="41F50071" w:rsidR="003D0AE1" w:rsidRPr="00CD2903" w:rsidRDefault="496333ED" w:rsidP="00CD2903">
      <w:pPr>
        <w:ind w:left="1118" w:right="0" w:hanging="850"/>
        <w:rPr>
          <w:color w:val="auto"/>
          <w:sz w:val="24"/>
        </w:rPr>
      </w:pPr>
      <w:r w:rsidRPr="00CD2903">
        <w:rPr>
          <w:color w:val="auto"/>
          <w:sz w:val="24"/>
        </w:rPr>
        <w:t>10.2.2. Funktsionaalsusnõuetes</w:t>
      </w:r>
      <w:r w:rsidR="550FFF33" w:rsidRPr="00CD2903">
        <w:rPr>
          <w:color w:val="auto"/>
          <w:sz w:val="24"/>
        </w:rPr>
        <w:t xml:space="preserve"> </w:t>
      </w:r>
      <w:r w:rsidRPr="00CD2903">
        <w:rPr>
          <w:color w:val="auto"/>
          <w:sz w:val="24"/>
        </w:rPr>
        <w:t xml:space="preserve">(HD Lisa 2) </w:t>
      </w:r>
      <w:r w:rsidR="13B805DA" w:rsidRPr="00CD2903">
        <w:rPr>
          <w:color w:val="auto"/>
          <w:sz w:val="24"/>
        </w:rPr>
        <w:t xml:space="preserve">ja mittefunktsionaalsetes nõuetes (HD Lisa 3) </w:t>
      </w:r>
      <w:r w:rsidRPr="00CD2903">
        <w:rPr>
          <w:color w:val="auto"/>
          <w:sz w:val="24"/>
        </w:rPr>
        <w:t xml:space="preserve">on </w:t>
      </w:r>
      <w:r w:rsidR="5E4C5DB4" w:rsidRPr="00CD2903">
        <w:rPr>
          <w:color w:val="auto"/>
          <w:sz w:val="24"/>
        </w:rPr>
        <w:t>osad</w:t>
      </w:r>
      <w:r w:rsidRPr="00CD2903">
        <w:rPr>
          <w:color w:val="auto"/>
          <w:sz w:val="24"/>
        </w:rPr>
        <w:t xml:space="preserve"> arendusnõuded defineeritud kui „</w:t>
      </w:r>
      <w:r w:rsidR="5E4C5DB4" w:rsidRPr="00CD2903">
        <w:rPr>
          <w:color w:val="auto"/>
          <w:sz w:val="24"/>
        </w:rPr>
        <w:t>k</w:t>
      </w:r>
      <w:r w:rsidR="061176E2" w:rsidRPr="00CD2903">
        <w:rPr>
          <w:color w:val="auto"/>
          <w:sz w:val="24"/>
        </w:rPr>
        <w:t>ohustuslikud</w:t>
      </w:r>
      <w:r w:rsidRPr="00CD2903">
        <w:rPr>
          <w:color w:val="auto"/>
          <w:sz w:val="24"/>
        </w:rPr>
        <w:t>“</w:t>
      </w:r>
      <w:r w:rsidR="5E4C5DB4" w:rsidRPr="00CD2903">
        <w:rPr>
          <w:color w:val="auto"/>
          <w:sz w:val="24"/>
        </w:rPr>
        <w:t xml:space="preserve"> ning osad „soovituslikud“.</w:t>
      </w:r>
      <w:r w:rsidRPr="00CD2903">
        <w:rPr>
          <w:color w:val="auto"/>
          <w:sz w:val="24"/>
        </w:rPr>
        <w:t xml:space="preserve"> </w:t>
      </w:r>
    </w:p>
    <w:p w14:paraId="46CD3D61" w14:textId="2AF10F3A" w:rsidR="003D0AE1" w:rsidRPr="00CD2903" w:rsidRDefault="496333ED" w:rsidP="00CD2903">
      <w:pPr>
        <w:ind w:left="566" w:right="0" w:hanging="566"/>
        <w:rPr>
          <w:color w:val="auto"/>
          <w:sz w:val="24"/>
        </w:rPr>
      </w:pPr>
      <w:r w:rsidRPr="00CD2903">
        <w:rPr>
          <w:color w:val="auto"/>
          <w:sz w:val="24"/>
        </w:rPr>
        <w:t xml:space="preserve">10.3. Lisaarenduse protsess kohaldub vaid nendele võimekustele, mida </w:t>
      </w:r>
      <w:r w:rsidR="5E4C5DB4" w:rsidRPr="00CD2903">
        <w:rPr>
          <w:color w:val="auto"/>
          <w:sz w:val="24"/>
        </w:rPr>
        <w:t>k</w:t>
      </w:r>
      <w:r w:rsidR="35EC2236" w:rsidRPr="00CD2903">
        <w:rPr>
          <w:color w:val="auto"/>
          <w:sz w:val="24"/>
        </w:rPr>
        <w:t>ohustuslikes</w:t>
      </w:r>
      <w:r w:rsidRPr="00CD2903">
        <w:rPr>
          <w:color w:val="auto"/>
          <w:sz w:val="24"/>
        </w:rPr>
        <w:t xml:space="preserve"> funktsionaalsete</w:t>
      </w:r>
      <w:r w:rsidR="64F8D9D8" w:rsidRPr="00CD2903">
        <w:rPr>
          <w:color w:val="auto"/>
          <w:sz w:val="24"/>
        </w:rPr>
        <w:t>s</w:t>
      </w:r>
      <w:r w:rsidRPr="00CD2903">
        <w:rPr>
          <w:color w:val="auto"/>
          <w:sz w:val="24"/>
        </w:rPr>
        <w:t xml:space="preserve"> nõuetes ei ole loetletud.   </w:t>
      </w:r>
    </w:p>
    <w:p w14:paraId="4AB87A8B" w14:textId="77777777" w:rsidR="003D0AE1" w:rsidRPr="00CD2903" w:rsidRDefault="003C0F75" w:rsidP="00CD2903">
      <w:pPr>
        <w:spacing w:after="0" w:line="259" w:lineRule="auto"/>
        <w:ind w:left="0" w:right="0" w:firstLine="0"/>
        <w:rPr>
          <w:sz w:val="24"/>
        </w:rPr>
      </w:pPr>
      <w:r w:rsidRPr="00CD2903">
        <w:rPr>
          <w:sz w:val="24"/>
        </w:rPr>
        <w:t xml:space="preserve">10.4. </w:t>
      </w:r>
      <w:r w:rsidRPr="00CD2903">
        <w:rPr>
          <w:sz w:val="24"/>
          <w:u w:val="single" w:color="000000"/>
        </w:rPr>
        <w:t>Ajakava:</w:t>
      </w:r>
      <w:r w:rsidRPr="00CD2903">
        <w:rPr>
          <w:sz w:val="24"/>
        </w:rPr>
        <w:t xml:space="preserve"> </w:t>
      </w:r>
    </w:p>
    <w:p w14:paraId="22420B34" w14:textId="075D0E31" w:rsidR="003D0AE1" w:rsidRPr="00CD2903" w:rsidRDefault="003C0F75" w:rsidP="00CD2903">
      <w:pPr>
        <w:ind w:left="278" w:right="0"/>
        <w:rPr>
          <w:color w:val="auto"/>
          <w:sz w:val="24"/>
        </w:rPr>
      </w:pPr>
      <w:r w:rsidRPr="00CD2903">
        <w:rPr>
          <w:color w:val="auto"/>
          <w:sz w:val="24"/>
        </w:rPr>
        <w:t>10.4.1. LIVE kuupäev on eelduslikult 0</w:t>
      </w:r>
      <w:r w:rsidR="20586EDA" w:rsidRPr="00CD2903">
        <w:rPr>
          <w:color w:val="auto"/>
          <w:sz w:val="24"/>
        </w:rPr>
        <w:t>4</w:t>
      </w:r>
      <w:r w:rsidRPr="00CD2903">
        <w:rPr>
          <w:color w:val="auto"/>
          <w:sz w:val="24"/>
        </w:rPr>
        <w:t>.</w:t>
      </w:r>
      <w:r w:rsidR="00B74DFA" w:rsidRPr="00CD2903">
        <w:rPr>
          <w:color w:val="auto"/>
          <w:sz w:val="24"/>
        </w:rPr>
        <w:t>01</w:t>
      </w:r>
      <w:r w:rsidRPr="00CD2903">
        <w:rPr>
          <w:color w:val="auto"/>
          <w:sz w:val="24"/>
        </w:rPr>
        <w:t>.202</w:t>
      </w:r>
      <w:r w:rsidR="00AE1D8C" w:rsidRPr="00CD2903">
        <w:rPr>
          <w:color w:val="auto"/>
          <w:sz w:val="24"/>
        </w:rPr>
        <w:t>7</w:t>
      </w:r>
      <w:r w:rsidRPr="00CD2903">
        <w:rPr>
          <w:color w:val="auto"/>
          <w:sz w:val="24"/>
        </w:rPr>
        <w:t xml:space="preserve">. </w:t>
      </w:r>
    </w:p>
    <w:p w14:paraId="5AB48229" w14:textId="77777777" w:rsidR="003D0AE1" w:rsidRPr="00CD2903" w:rsidRDefault="003C0F75" w:rsidP="00CD2903">
      <w:pPr>
        <w:ind w:left="566" w:right="0" w:hanging="566"/>
        <w:rPr>
          <w:color w:val="auto"/>
          <w:sz w:val="24"/>
        </w:rPr>
      </w:pPr>
      <w:r w:rsidRPr="00CD2903">
        <w:rPr>
          <w:sz w:val="24"/>
        </w:rPr>
        <w:t xml:space="preserve">10.5. </w:t>
      </w:r>
      <w:r w:rsidRPr="00CD2903">
        <w:rPr>
          <w:color w:val="auto"/>
          <w:sz w:val="24"/>
        </w:rPr>
        <w:t xml:space="preserve">Pärast iga alametapi </w:t>
      </w:r>
      <w:proofErr w:type="spellStart"/>
      <w:r w:rsidRPr="00CD2903">
        <w:rPr>
          <w:color w:val="auto"/>
          <w:sz w:val="24"/>
        </w:rPr>
        <w:t>LIVE-i</w:t>
      </w:r>
      <w:proofErr w:type="spellEnd"/>
      <w:r w:rsidRPr="00CD2903">
        <w:rPr>
          <w:color w:val="auto"/>
          <w:sz w:val="24"/>
        </w:rPr>
        <w:t xml:space="preserve"> pakub pakkuja kaks kalendrinädalat nö </w:t>
      </w:r>
      <w:proofErr w:type="spellStart"/>
      <w:r w:rsidRPr="00CD2903">
        <w:rPr>
          <w:color w:val="auto"/>
          <w:sz w:val="24"/>
        </w:rPr>
        <w:t>hüperhooldust</w:t>
      </w:r>
      <w:proofErr w:type="spellEnd"/>
      <w:r w:rsidRPr="00CD2903">
        <w:rPr>
          <w:color w:val="auto"/>
          <w:sz w:val="24"/>
        </w:rPr>
        <w:t xml:space="preserve"> ehk suurendatud järelevalvet </w:t>
      </w:r>
      <w:proofErr w:type="spellStart"/>
      <w:r w:rsidRPr="00CD2903">
        <w:rPr>
          <w:color w:val="auto"/>
          <w:sz w:val="24"/>
        </w:rPr>
        <w:t>LIVE-s</w:t>
      </w:r>
      <w:proofErr w:type="spellEnd"/>
      <w:r w:rsidRPr="00CD2903">
        <w:rPr>
          <w:color w:val="auto"/>
          <w:sz w:val="24"/>
        </w:rPr>
        <w:t xml:space="preserve"> tuvastatud esmaste vaegtööde lahenduseks, mille käigus keskendutakse tarkvara stabiilsuse tagamisele, varajaste vigade ja probleemide kiirele lahendamisele ning kasutajate tagasiside integreerimisele süsteemi täiustamiseks. </w:t>
      </w:r>
    </w:p>
    <w:p w14:paraId="59F2488B" w14:textId="77777777" w:rsidR="003D0AE1" w:rsidRPr="00CD2903" w:rsidRDefault="003C0F75" w:rsidP="00CD2903">
      <w:pPr>
        <w:ind w:left="566" w:right="0" w:hanging="566"/>
        <w:rPr>
          <w:color w:val="auto"/>
          <w:sz w:val="24"/>
        </w:rPr>
      </w:pPr>
      <w:r w:rsidRPr="00CD2903">
        <w:rPr>
          <w:color w:val="auto"/>
          <w:sz w:val="24"/>
        </w:rPr>
        <w:t xml:space="preserve">10.6. Pärast alametapi </w:t>
      </w:r>
      <w:proofErr w:type="spellStart"/>
      <w:r w:rsidRPr="00CD2903">
        <w:rPr>
          <w:color w:val="auto"/>
          <w:sz w:val="24"/>
        </w:rPr>
        <w:t>hüperhoolduse</w:t>
      </w:r>
      <w:proofErr w:type="spellEnd"/>
      <w:r w:rsidRPr="00CD2903">
        <w:rPr>
          <w:color w:val="auto"/>
          <w:sz w:val="24"/>
        </w:rPr>
        <w:t xml:space="preserve"> perioodi lõppu hakkab kehtima antud alametapi osas ühe kalendriaastane garantii periood.  </w:t>
      </w:r>
    </w:p>
    <w:p w14:paraId="3ED5DAAE" w14:textId="77777777" w:rsidR="003D0AE1" w:rsidRPr="00CD2903" w:rsidRDefault="003C0F75" w:rsidP="00CD2903">
      <w:pPr>
        <w:ind w:left="566" w:right="0" w:hanging="566"/>
        <w:rPr>
          <w:color w:val="auto"/>
          <w:sz w:val="24"/>
        </w:rPr>
      </w:pPr>
      <w:r w:rsidRPr="00CD2903">
        <w:rPr>
          <w:sz w:val="24"/>
        </w:rPr>
        <w:t xml:space="preserve">10.7. </w:t>
      </w:r>
      <w:r w:rsidRPr="00CD2903">
        <w:rPr>
          <w:color w:val="auto"/>
          <w:sz w:val="24"/>
        </w:rPr>
        <w:t xml:space="preserve">Juhul kui pakkumus sisaldas pakkuja poolt pakutavaid tarkvara litsentse, peab pakkuja võimaldama litsentsiga kaetud tarkvarale ligipääsu alates </w:t>
      </w:r>
      <w:proofErr w:type="spellStart"/>
      <w:r w:rsidRPr="00CD2903">
        <w:rPr>
          <w:color w:val="auto"/>
          <w:sz w:val="24"/>
        </w:rPr>
        <w:t>LIVEst</w:t>
      </w:r>
      <w:proofErr w:type="spellEnd"/>
      <w:r w:rsidRPr="00CD2903">
        <w:rPr>
          <w:color w:val="auto"/>
          <w:sz w:val="24"/>
        </w:rPr>
        <w:t xml:space="preserve">. Vastav leping sõlmitakse enne LIVE ja hakkab kehtima LIVE kuupäevast.  </w:t>
      </w:r>
    </w:p>
    <w:p w14:paraId="2D332B6A" w14:textId="77777777" w:rsidR="003D0AE1" w:rsidRPr="00CD2903" w:rsidRDefault="003C0F75" w:rsidP="00CD2903">
      <w:pPr>
        <w:spacing w:line="259" w:lineRule="auto"/>
        <w:ind w:left="566" w:right="0" w:firstLine="0"/>
        <w:rPr>
          <w:sz w:val="24"/>
        </w:rPr>
      </w:pPr>
      <w:r w:rsidRPr="00CD2903">
        <w:rPr>
          <w:sz w:val="24"/>
        </w:rPr>
        <w:t xml:space="preserve"> </w:t>
      </w:r>
    </w:p>
    <w:p w14:paraId="1F15520F" w14:textId="77777777" w:rsidR="003D0AE1" w:rsidRPr="00CD2903" w:rsidRDefault="003C0F75" w:rsidP="00CD2903">
      <w:pPr>
        <w:pStyle w:val="Pealkiri1"/>
        <w:tabs>
          <w:tab w:val="center" w:pos="1059"/>
        </w:tabs>
        <w:ind w:left="-15" w:right="0" w:firstLine="0"/>
        <w:jc w:val="both"/>
        <w:rPr>
          <w:color w:val="auto"/>
          <w:sz w:val="24"/>
        </w:rPr>
      </w:pPr>
      <w:r w:rsidRPr="00CD2903">
        <w:rPr>
          <w:color w:val="auto"/>
          <w:sz w:val="24"/>
        </w:rPr>
        <w:t xml:space="preserve">11. </w:t>
      </w:r>
      <w:r w:rsidRPr="00CD2903">
        <w:rPr>
          <w:color w:val="auto"/>
          <w:sz w:val="24"/>
        </w:rPr>
        <w:tab/>
        <w:t xml:space="preserve">Testimine </w:t>
      </w:r>
    </w:p>
    <w:p w14:paraId="0FF9C70B" w14:textId="546FECDC" w:rsidR="003D0AE1" w:rsidRPr="00CD2903" w:rsidRDefault="6419FD42" w:rsidP="00CD2903">
      <w:pPr>
        <w:spacing w:after="2"/>
        <w:ind w:left="-5" w:right="0"/>
        <w:rPr>
          <w:color w:val="auto"/>
          <w:sz w:val="24"/>
        </w:rPr>
      </w:pPr>
      <w:r w:rsidRPr="00CD2903">
        <w:rPr>
          <w:color w:val="auto"/>
          <w:sz w:val="24"/>
        </w:rPr>
        <w:t xml:space="preserve">11.1. Enne töö üleandmist viib Täitja töö nõuetelevastavuse kindlakstegemiseks läbi testid. </w:t>
      </w:r>
      <w:r w:rsidR="15258549" w:rsidRPr="00CD2903">
        <w:rPr>
          <w:color w:val="auto"/>
          <w:sz w:val="24"/>
        </w:rPr>
        <w:t xml:space="preserve">Testimise nõuded on täpsemalt kirjeldatud dokumendis “Arendusnõuded” Lisa </w:t>
      </w:r>
      <w:r w:rsidR="38A3436D" w:rsidRPr="00CD2903">
        <w:rPr>
          <w:color w:val="auto"/>
          <w:sz w:val="24"/>
        </w:rPr>
        <w:t>6</w:t>
      </w:r>
      <w:r w:rsidR="15258549" w:rsidRPr="00CD2903">
        <w:rPr>
          <w:color w:val="auto"/>
          <w:sz w:val="24"/>
        </w:rPr>
        <w:t>?</w:t>
      </w:r>
    </w:p>
    <w:p w14:paraId="5E903F7B" w14:textId="2267F90E" w:rsidR="003C0F75" w:rsidRPr="00CD2903" w:rsidRDefault="003C0F75" w:rsidP="00CD2903">
      <w:pPr>
        <w:spacing w:after="2"/>
        <w:ind w:left="551" w:right="0" w:hanging="566"/>
        <w:rPr>
          <w:color w:val="auto"/>
          <w:sz w:val="24"/>
        </w:rPr>
      </w:pPr>
      <w:r w:rsidRPr="00CD2903">
        <w:rPr>
          <w:color w:val="auto"/>
          <w:sz w:val="24"/>
        </w:rPr>
        <w:t xml:space="preserve">11.2. Kui töö või mistahes selle osa ei läbi teste, viiakse viivitamatult pärast seda, kui Täitja on teinud vajalikud korrektuurid testide edukaks läbiviimiseks, läbi kordustestid samadel tingimustel. Tellija nõudmisel viib kordustestid läbi Täitja. </w:t>
      </w:r>
    </w:p>
    <w:p w14:paraId="7E59B331" w14:textId="77777777" w:rsidR="003D0AE1" w:rsidRPr="00CD2903" w:rsidRDefault="003C0F75" w:rsidP="00CD2903">
      <w:pPr>
        <w:spacing w:line="259" w:lineRule="auto"/>
        <w:ind w:left="0" w:right="0" w:firstLine="0"/>
        <w:rPr>
          <w:sz w:val="24"/>
        </w:rPr>
      </w:pPr>
      <w:r w:rsidRPr="00CD2903">
        <w:rPr>
          <w:sz w:val="24"/>
        </w:rPr>
        <w:t xml:space="preserve"> </w:t>
      </w:r>
    </w:p>
    <w:p w14:paraId="523C5F9A" w14:textId="77777777" w:rsidR="003D0AE1" w:rsidRPr="00CD2903" w:rsidRDefault="003C0F75" w:rsidP="00CD2903">
      <w:pPr>
        <w:numPr>
          <w:ilvl w:val="0"/>
          <w:numId w:val="1"/>
        </w:numPr>
        <w:spacing w:after="0" w:line="259" w:lineRule="auto"/>
        <w:ind w:right="0" w:hanging="566"/>
        <w:rPr>
          <w:color w:val="auto"/>
          <w:sz w:val="24"/>
        </w:rPr>
      </w:pPr>
      <w:r w:rsidRPr="00CD2903">
        <w:rPr>
          <w:color w:val="auto"/>
          <w:sz w:val="24"/>
        </w:rPr>
        <w:t xml:space="preserve">Dokumentatsioon </w:t>
      </w:r>
    </w:p>
    <w:p w14:paraId="712C7A13" w14:textId="17F62B78" w:rsidR="003D0AE1" w:rsidRPr="00CD2903" w:rsidRDefault="003C0F75" w:rsidP="00CD2903">
      <w:pPr>
        <w:numPr>
          <w:ilvl w:val="1"/>
          <w:numId w:val="1"/>
        </w:numPr>
        <w:spacing w:after="2"/>
        <w:ind w:right="0" w:hanging="566"/>
        <w:rPr>
          <w:color w:val="auto"/>
          <w:sz w:val="24"/>
        </w:rPr>
      </w:pPr>
      <w:r w:rsidRPr="00CD2903">
        <w:rPr>
          <w:color w:val="auto"/>
          <w:sz w:val="24"/>
        </w:rPr>
        <w:lastRenderedPageBreak/>
        <w:t>Arenduste teostamisel peab Täitja koostama dokumendi(d)</w:t>
      </w:r>
      <w:r w:rsidR="4342464C" w:rsidRPr="00CD2903">
        <w:rPr>
          <w:color w:val="auto"/>
          <w:sz w:val="24"/>
        </w:rPr>
        <w:t>/dokumentatsiooni</w:t>
      </w:r>
      <w:r w:rsidRPr="00CD2903">
        <w:rPr>
          <w:color w:val="auto"/>
          <w:sz w:val="24"/>
        </w:rPr>
        <w:t>, millede eesmärgiks on anda selge ja konkreetne ülevaade süsteemi sisust ja realiseeritud arendustest</w:t>
      </w:r>
      <w:r w:rsidR="22FE433B" w:rsidRPr="00CD2903">
        <w:rPr>
          <w:color w:val="auto"/>
          <w:sz w:val="24"/>
        </w:rPr>
        <w:t>. D</w:t>
      </w:r>
      <w:r w:rsidR="7C9C02D1" w:rsidRPr="00CD2903">
        <w:rPr>
          <w:color w:val="auto"/>
          <w:sz w:val="24"/>
        </w:rPr>
        <w:t xml:space="preserve">okumentatsioon </w:t>
      </w:r>
      <w:r w:rsidR="6C503AD4" w:rsidRPr="00CD2903">
        <w:rPr>
          <w:color w:val="auto"/>
          <w:sz w:val="24"/>
        </w:rPr>
        <w:t>hoitakse tellija</w:t>
      </w:r>
      <w:r w:rsidR="7C9C02D1" w:rsidRPr="00CD2903">
        <w:rPr>
          <w:color w:val="auto"/>
          <w:sz w:val="24"/>
        </w:rPr>
        <w:t xml:space="preserve"> </w:t>
      </w:r>
      <w:proofErr w:type="spellStart"/>
      <w:r w:rsidR="7C9C02D1" w:rsidRPr="00CD2903">
        <w:rPr>
          <w:color w:val="auto"/>
          <w:sz w:val="24"/>
        </w:rPr>
        <w:t>Confluence’is</w:t>
      </w:r>
      <w:proofErr w:type="spellEnd"/>
      <w:r w:rsidR="716FD4CE" w:rsidRPr="00CD2903">
        <w:rPr>
          <w:color w:val="auto"/>
          <w:sz w:val="24"/>
        </w:rPr>
        <w:t>.</w:t>
      </w:r>
      <w:r w:rsidRPr="00CD2903">
        <w:rPr>
          <w:color w:val="auto"/>
          <w:sz w:val="24"/>
        </w:rPr>
        <w:t xml:space="preserve"> </w:t>
      </w:r>
    </w:p>
    <w:p w14:paraId="525410A7" w14:textId="77777777" w:rsidR="003D0AE1" w:rsidRPr="00CD2903" w:rsidRDefault="003C0F75" w:rsidP="00CD2903">
      <w:pPr>
        <w:numPr>
          <w:ilvl w:val="1"/>
          <w:numId w:val="1"/>
        </w:numPr>
        <w:spacing w:after="2"/>
        <w:ind w:right="0" w:hanging="566"/>
        <w:rPr>
          <w:color w:val="auto"/>
          <w:sz w:val="24"/>
        </w:rPr>
      </w:pPr>
      <w:r w:rsidRPr="00CD2903">
        <w:rPr>
          <w:color w:val="auto"/>
          <w:sz w:val="24"/>
        </w:rPr>
        <w:t xml:space="preserve">Eraldiseisvaid dokumente üle ei anta vaid Tellija keskkonda kirjutatakse analüüsi jooksvalt projekti käigus. </w:t>
      </w:r>
    </w:p>
    <w:p w14:paraId="7E0FCA47" w14:textId="77777777" w:rsidR="003D0AE1" w:rsidRPr="00CD2903" w:rsidRDefault="003C0F75" w:rsidP="00CD2903">
      <w:pPr>
        <w:numPr>
          <w:ilvl w:val="1"/>
          <w:numId w:val="1"/>
        </w:numPr>
        <w:spacing w:after="2"/>
        <w:ind w:right="0" w:hanging="566"/>
        <w:rPr>
          <w:color w:val="auto"/>
          <w:sz w:val="24"/>
        </w:rPr>
      </w:pPr>
      <w:r w:rsidRPr="00CD2903">
        <w:rPr>
          <w:color w:val="auto"/>
          <w:sz w:val="24"/>
        </w:rPr>
        <w:t xml:space="preserve">Kirjeldused peavad olema kinnitatud Tellija poolt enne arendustöö algust. </w:t>
      </w:r>
    </w:p>
    <w:p w14:paraId="3ED01069" w14:textId="77777777" w:rsidR="003D0AE1" w:rsidRPr="00CD2903" w:rsidRDefault="003C0F75" w:rsidP="00CD2903">
      <w:pPr>
        <w:numPr>
          <w:ilvl w:val="1"/>
          <w:numId w:val="1"/>
        </w:numPr>
        <w:spacing w:after="2"/>
        <w:ind w:right="0" w:hanging="566"/>
        <w:rPr>
          <w:color w:val="auto"/>
          <w:sz w:val="24"/>
        </w:rPr>
      </w:pPr>
      <w:r w:rsidRPr="00CD2903">
        <w:rPr>
          <w:color w:val="auto"/>
          <w:sz w:val="24"/>
        </w:rPr>
        <w:t xml:space="preserve">Üle antavad dokumendid peavad sisaldama: </w:t>
      </w:r>
    </w:p>
    <w:p w14:paraId="4F12677B" w14:textId="77777777" w:rsidR="003D0AE1" w:rsidRPr="00CD2903" w:rsidRDefault="003C0F75" w:rsidP="00CD2903">
      <w:pPr>
        <w:numPr>
          <w:ilvl w:val="2"/>
          <w:numId w:val="1"/>
        </w:numPr>
        <w:spacing w:after="2"/>
        <w:ind w:right="0" w:firstLine="0"/>
        <w:rPr>
          <w:color w:val="auto"/>
          <w:sz w:val="24"/>
        </w:rPr>
      </w:pPr>
      <w:r w:rsidRPr="00CD2903">
        <w:rPr>
          <w:color w:val="auto"/>
          <w:sz w:val="24"/>
        </w:rPr>
        <w:t xml:space="preserve">Infosüsteemi terviku kirjeldus – olemasoleva süsteemi täiendamisel lisatud/muudetud </w:t>
      </w:r>
    </w:p>
    <w:p w14:paraId="1018C3A3" w14:textId="77777777" w:rsidR="003D0AE1" w:rsidRPr="00CD2903" w:rsidRDefault="003C0F75" w:rsidP="00CD2903">
      <w:pPr>
        <w:spacing w:after="2"/>
        <w:ind w:left="1143" w:right="0"/>
        <w:rPr>
          <w:color w:val="auto"/>
          <w:sz w:val="24"/>
        </w:rPr>
      </w:pPr>
      <w:r w:rsidRPr="00CD2903">
        <w:rPr>
          <w:color w:val="auto"/>
          <w:sz w:val="24"/>
        </w:rPr>
        <w:t xml:space="preserve">osade kirjeldus. Tegemist on süsteemi ärisisul põhinevate baaskomponentidega, millele toetuvad kasutaja tegevused, ekraanivormid, kasutuslood/protsessid, teenused jms; </w:t>
      </w:r>
    </w:p>
    <w:p w14:paraId="2115F18C" w14:textId="77777777" w:rsidR="003D0AE1" w:rsidRPr="00CD2903" w:rsidRDefault="003C0F75" w:rsidP="00CD2903">
      <w:pPr>
        <w:numPr>
          <w:ilvl w:val="2"/>
          <w:numId w:val="1"/>
        </w:numPr>
        <w:spacing w:after="2"/>
        <w:ind w:right="0" w:firstLine="0"/>
        <w:rPr>
          <w:color w:val="auto"/>
          <w:sz w:val="24"/>
        </w:rPr>
      </w:pPr>
      <w:r w:rsidRPr="00CD2903">
        <w:rPr>
          <w:color w:val="auto"/>
          <w:sz w:val="24"/>
        </w:rPr>
        <w:t xml:space="preserve">Vormide (ekraanivormide) kirjeldused; </w:t>
      </w:r>
    </w:p>
    <w:p w14:paraId="61E05D93" w14:textId="77777777" w:rsidR="003D0AE1" w:rsidRPr="00CD2903" w:rsidRDefault="003C0F75" w:rsidP="00CD2903">
      <w:pPr>
        <w:numPr>
          <w:ilvl w:val="2"/>
          <w:numId w:val="1"/>
        </w:numPr>
        <w:spacing w:after="2"/>
        <w:ind w:right="0" w:firstLine="0"/>
        <w:rPr>
          <w:color w:val="auto"/>
          <w:sz w:val="24"/>
        </w:rPr>
      </w:pPr>
      <w:r w:rsidRPr="00CD2903">
        <w:rPr>
          <w:color w:val="auto"/>
          <w:sz w:val="24"/>
        </w:rPr>
        <w:t xml:space="preserve">Kasutuslugude / vormide kasutamise protsesside / tegevuste kirjeldused. </w:t>
      </w:r>
    </w:p>
    <w:p w14:paraId="7772C8CF" w14:textId="77777777" w:rsidR="003D0AE1" w:rsidRPr="00CD2903" w:rsidRDefault="003C0F75" w:rsidP="00CD2903">
      <w:pPr>
        <w:numPr>
          <w:ilvl w:val="1"/>
          <w:numId w:val="1"/>
        </w:numPr>
        <w:spacing w:after="2"/>
        <w:ind w:right="0" w:hanging="566"/>
        <w:rPr>
          <w:color w:val="auto"/>
          <w:sz w:val="24"/>
        </w:rPr>
      </w:pPr>
      <w:r w:rsidRPr="00CD2903">
        <w:rPr>
          <w:color w:val="auto"/>
          <w:sz w:val="24"/>
        </w:rPr>
        <w:t xml:space="preserve">Infosüsteemi teenuste kirjeldused. </w:t>
      </w:r>
    </w:p>
    <w:p w14:paraId="098EA96F" w14:textId="77777777" w:rsidR="003D0AE1" w:rsidRPr="00CD2903" w:rsidRDefault="003C0F75" w:rsidP="00CD2903">
      <w:pPr>
        <w:numPr>
          <w:ilvl w:val="1"/>
          <w:numId w:val="1"/>
        </w:numPr>
        <w:spacing w:after="2"/>
        <w:ind w:right="0" w:hanging="566"/>
        <w:rPr>
          <w:color w:val="auto"/>
          <w:sz w:val="24"/>
        </w:rPr>
      </w:pPr>
      <w:r w:rsidRPr="00CD2903">
        <w:rPr>
          <w:color w:val="auto"/>
          <w:sz w:val="24"/>
        </w:rPr>
        <w:t xml:space="preserve">Juurutuse faasis ja lõpus peab Täitja esitama arhitektuuri kirjeldus dokumendi, mille eesmärgiks on kirjeldada loodava ja/või  juurutatava süsteemi tehnilist ülesehitust. Kirjeldatakse rakenduse loogilist struktuuri, näidates ära selle kihtideks jagunemise. </w:t>
      </w:r>
    </w:p>
    <w:p w14:paraId="4106C118" w14:textId="77777777" w:rsidR="003D0AE1" w:rsidRPr="00CD2903" w:rsidRDefault="003C0F75" w:rsidP="00CD2903">
      <w:pPr>
        <w:numPr>
          <w:ilvl w:val="1"/>
          <w:numId w:val="1"/>
        </w:numPr>
        <w:spacing w:after="2"/>
        <w:ind w:right="0" w:hanging="566"/>
        <w:rPr>
          <w:color w:val="auto"/>
          <w:sz w:val="24"/>
        </w:rPr>
      </w:pPr>
      <w:r w:rsidRPr="00CD2903">
        <w:rPr>
          <w:color w:val="auto"/>
          <w:sz w:val="24"/>
        </w:rPr>
        <w:t xml:space="preserve">Kirjeldatakse ka füüsilist arhitektuuri, antakse ülevaade kasutatavatest tehnoloogiatest ning vahenditest. </w:t>
      </w:r>
    </w:p>
    <w:p w14:paraId="3B2A9148" w14:textId="77777777" w:rsidR="003D0AE1" w:rsidRPr="00CD2903" w:rsidRDefault="003C0F75" w:rsidP="00CD2903">
      <w:pPr>
        <w:numPr>
          <w:ilvl w:val="1"/>
          <w:numId w:val="1"/>
        </w:numPr>
        <w:spacing w:after="2"/>
        <w:ind w:right="0" w:hanging="566"/>
        <w:rPr>
          <w:color w:val="auto"/>
          <w:sz w:val="24"/>
        </w:rPr>
      </w:pPr>
      <w:r w:rsidRPr="00CD2903">
        <w:rPr>
          <w:color w:val="auto"/>
          <w:sz w:val="24"/>
        </w:rPr>
        <w:t xml:space="preserve">Täitja sisemiste koosolekute eest, mille töötunde esitatakse Tellijale tasumiseks, peab Täitja koostama ja esitama ülevaatliku memo, mis peab sisaldama vähemalt järgmist infot: </w:t>
      </w:r>
    </w:p>
    <w:p w14:paraId="6B144FA5" w14:textId="77777777" w:rsidR="003D0AE1" w:rsidRPr="00CD2903" w:rsidRDefault="003C0F75" w:rsidP="00CD2903">
      <w:pPr>
        <w:numPr>
          <w:ilvl w:val="2"/>
          <w:numId w:val="1"/>
        </w:numPr>
        <w:spacing w:after="2"/>
        <w:ind w:right="0" w:firstLine="0"/>
        <w:rPr>
          <w:color w:val="auto"/>
          <w:sz w:val="24"/>
        </w:rPr>
      </w:pPr>
      <w:r w:rsidRPr="00CD2903">
        <w:rPr>
          <w:color w:val="auto"/>
          <w:sz w:val="24"/>
        </w:rPr>
        <w:t xml:space="preserve">Koosolekul osalenud isikute nimekiri; </w:t>
      </w:r>
    </w:p>
    <w:p w14:paraId="05405AA4" w14:textId="77777777" w:rsidR="003D0AE1" w:rsidRPr="00CD2903" w:rsidRDefault="003C0F75" w:rsidP="00CD2903">
      <w:pPr>
        <w:numPr>
          <w:ilvl w:val="2"/>
          <w:numId w:val="1"/>
        </w:numPr>
        <w:spacing w:after="2"/>
        <w:ind w:right="0" w:firstLine="0"/>
        <w:rPr>
          <w:color w:val="auto"/>
          <w:sz w:val="24"/>
        </w:rPr>
      </w:pPr>
      <w:r w:rsidRPr="00CD2903">
        <w:rPr>
          <w:color w:val="auto"/>
          <w:sz w:val="24"/>
        </w:rPr>
        <w:t xml:space="preserve">Koosoleku eesmärk ja arutatavad teemad; </w:t>
      </w:r>
    </w:p>
    <w:p w14:paraId="1756F864" w14:textId="77777777" w:rsidR="00B74DFA" w:rsidRPr="00CD2903" w:rsidRDefault="003C0F75" w:rsidP="00CD2903">
      <w:pPr>
        <w:numPr>
          <w:ilvl w:val="2"/>
          <w:numId w:val="1"/>
        </w:numPr>
        <w:spacing w:after="1" w:line="252" w:lineRule="auto"/>
        <w:ind w:right="0" w:firstLine="0"/>
        <w:rPr>
          <w:color w:val="auto"/>
          <w:sz w:val="24"/>
        </w:rPr>
      </w:pPr>
      <w:r w:rsidRPr="00CD2903">
        <w:rPr>
          <w:color w:val="auto"/>
          <w:sz w:val="24"/>
        </w:rPr>
        <w:t xml:space="preserve">Koosolekust projektile tekkiv väärus või mõju; </w:t>
      </w:r>
    </w:p>
    <w:p w14:paraId="768F261B" w14:textId="6CB5D91C" w:rsidR="00B74DFA" w:rsidRPr="00CD2903" w:rsidRDefault="003C0F75" w:rsidP="00CD2903">
      <w:pPr>
        <w:spacing w:after="1" w:line="252" w:lineRule="auto"/>
        <w:ind w:left="1440" w:right="0" w:firstLine="0"/>
        <w:rPr>
          <w:color w:val="auto"/>
          <w:sz w:val="24"/>
        </w:rPr>
      </w:pPr>
      <w:r w:rsidRPr="00CD2903">
        <w:rPr>
          <w:color w:val="auto"/>
          <w:sz w:val="24"/>
        </w:rPr>
        <w:t xml:space="preserve">12.8.4. Põhiotsused ja järgmised sammud (kui rakendub); </w:t>
      </w:r>
    </w:p>
    <w:p w14:paraId="10E1F60F" w14:textId="4A13D996" w:rsidR="003D0AE1" w:rsidRPr="00CD2903" w:rsidRDefault="003C0F75" w:rsidP="00CD2903">
      <w:pPr>
        <w:spacing w:after="1" w:line="252" w:lineRule="auto"/>
        <w:ind w:left="1440" w:right="0" w:firstLine="0"/>
        <w:rPr>
          <w:color w:val="auto"/>
          <w:sz w:val="24"/>
        </w:rPr>
      </w:pPr>
      <w:r w:rsidRPr="00CD2903">
        <w:rPr>
          <w:color w:val="auto"/>
          <w:sz w:val="24"/>
        </w:rPr>
        <w:t xml:space="preserve">12.8.5. Koosoleku kuupäev ja kestus. </w:t>
      </w:r>
    </w:p>
    <w:p w14:paraId="47A964EE" w14:textId="77777777" w:rsidR="003D0AE1" w:rsidRPr="00CD2903" w:rsidRDefault="003C0F75" w:rsidP="00CD2903">
      <w:pPr>
        <w:ind w:left="576" w:right="0"/>
        <w:rPr>
          <w:color w:val="auto"/>
          <w:sz w:val="24"/>
        </w:rPr>
      </w:pPr>
      <w:r w:rsidRPr="00CD2903">
        <w:rPr>
          <w:color w:val="auto"/>
          <w:sz w:val="24"/>
        </w:rPr>
        <w:t xml:space="preserve">Memo eesmärk on tagada tööde läbipaistvus ning võimalus hinnata koosoleku asjakohasust projekti täitmise seisukohast. Ilma nõuetekohase memota ei ole Täitjal õigust esitada Tellijale arvet nende töötundide eest. </w:t>
      </w:r>
    </w:p>
    <w:p w14:paraId="4891E33D" w14:textId="77777777" w:rsidR="003D0AE1" w:rsidRPr="00CD2903" w:rsidRDefault="003C0F75" w:rsidP="00CD2903">
      <w:pPr>
        <w:spacing w:line="259" w:lineRule="auto"/>
        <w:ind w:left="566" w:right="0" w:firstLine="0"/>
        <w:rPr>
          <w:sz w:val="24"/>
        </w:rPr>
      </w:pPr>
      <w:r w:rsidRPr="00CD2903">
        <w:rPr>
          <w:sz w:val="24"/>
        </w:rPr>
        <w:t xml:space="preserve"> </w:t>
      </w:r>
    </w:p>
    <w:p w14:paraId="1FC780C4" w14:textId="77777777" w:rsidR="003D0AE1" w:rsidRPr="00CD2903" w:rsidRDefault="003C0F75" w:rsidP="00CD2903">
      <w:pPr>
        <w:numPr>
          <w:ilvl w:val="0"/>
          <w:numId w:val="1"/>
        </w:numPr>
        <w:spacing w:after="0" w:line="259" w:lineRule="auto"/>
        <w:ind w:right="0" w:hanging="566"/>
        <w:rPr>
          <w:color w:val="auto"/>
          <w:sz w:val="24"/>
        </w:rPr>
      </w:pPr>
      <w:r w:rsidRPr="00CD2903">
        <w:rPr>
          <w:color w:val="auto"/>
          <w:sz w:val="24"/>
        </w:rPr>
        <w:t xml:space="preserve">Garantiitingimused </w:t>
      </w:r>
    </w:p>
    <w:p w14:paraId="43A39E5E" w14:textId="77777777" w:rsidR="003D0AE1" w:rsidRPr="00CD2903" w:rsidRDefault="003C0F75" w:rsidP="00CD2903">
      <w:pPr>
        <w:numPr>
          <w:ilvl w:val="1"/>
          <w:numId w:val="1"/>
        </w:numPr>
        <w:ind w:right="0" w:hanging="566"/>
        <w:rPr>
          <w:color w:val="auto"/>
          <w:sz w:val="24"/>
        </w:rPr>
      </w:pPr>
      <w:r w:rsidRPr="00CD2903">
        <w:rPr>
          <w:color w:val="auto"/>
          <w:sz w:val="24"/>
        </w:rPr>
        <w:t xml:space="preserve">Täitja garanteerib tööde vastavuse lepingule ja seadusega sätestatud töövõtu tingimustele, tarkvara kirjeldusele ning tellija põhitegevuse tavapärastele ja mõistlikele nõuetele kokkulepitud aja jooksul pärast tööde vastuvõtmist tellija poolt. </w:t>
      </w:r>
    </w:p>
    <w:p w14:paraId="76FF5AB4" w14:textId="77777777" w:rsidR="003D0AE1" w:rsidRPr="00CD2903" w:rsidRDefault="003C0F75" w:rsidP="00CD2903">
      <w:pPr>
        <w:numPr>
          <w:ilvl w:val="1"/>
          <w:numId w:val="1"/>
        </w:numPr>
        <w:ind w:right="0" w:hanging="566"/>
        <w:rPr>
          <w:color w:val="auto"/>
          <w:sz w:val="24"/>
        </w:rPr>
      </w:pPr>
      <w:r w:rsidRPr="00CD2903">
        <w:rPr>
          <w:color w:val="auto"/>
          <w:sz w:val="24"/>
        </w:rPr>
        <w:t xml:space="preserve">Täitja tagab garantii perioodiks 12 (kaksteist) kuud, mis algab tööde kogumina vastuvõtmisest. </w:t>
      </w:r>
    </w:p>
    <w:p w14:paraId="3D47B46F" w14:textId="77777777" w:rsidR="003D0AE1" w:rsidRPr="00CD2903" w:rsidRDefault="496333ED" w:rsidP="00CD2903">
      <w:pPr>
        <w:numPr>
          <w:ilvl w:val="1"/>
          <w:numId w:val="1"/>
        </w:numPr>
        <w:ind w:right="0" w:hanging="566"/>
        <w:rPr>
          <w:color w:val="auto"/>
          <w:sz w:val="24"/>
        </w:rPr>
      </w:pPr>
      <w:r w:rsidRPr="00CD2903">
        <w:rPr>
          <w:color w:val="auto"/>
          <w:sz w:val="24"/>
        </w:rPr>
        <w:t xml:space="preserve">Garantii korras vea parandamine hõlmab kõigi tarkvara osade, sealhulgas abistava dokumentatsiooni parandamist või muutmist. </w:t>
      </w:r>
    </w:p>
    <w:p w14:paraId="278B62DE" w14:textId="1D9F5095" w:rsidR="2FA47964" w:rsidRPr="00CD2903" w:rsidRDefault="2FA47964" w:rsidP="00CD2903">
      <w:pPr>
        <w:numPr>
          <w:ilvl w:val="1"/>
          <w:numId w:val="1"/>
        </w:numPr>
        <w:ind w:right="0" w:hanging="566"/>
        <w:rPr>
          <w:color w:val="auto"/>
          <w:sz w:val="24"/>
        </w:rPr>
      </w:pPr>
      <w:r w:rsidRPr="00CD2903">
        <w:rPr>
          <w:color w:val="auto"/>
          <w:sz w:val="24"/>
        </w:rPr>
        <w:t>Garantiitöödele tunnitasu ei rakendu.</w:t>
      </w:r>
    </w:p>
    <w:p w14:paraId="3A387222" w14:textId="17B6196D" w:rsidR="5A635CB7" w:rsidRPr="00CD2903" w:rsidRDefault="5A635CB7" w:rsidP="00CD2903">
      <w:pPr>
        <w:numPr>
          <w:ilvl w:val="1"/>
          <w:numId w:val="1"/>
        </w:numPr>
        <w:ind w:right="0" w:hanging="566"/>
        <w:rPr>
          <w:color w:val="auto"/>
          <w:sz w:val="24"/>
        </w:rPr>
      </w:pPr>
      <w:r w:rsidRPr="00CD2903">
        <w:rPr>
          <w:color w:val="auto"/>
          <w:sz w:val="24"/>
        </w:rPr>
        <w:t xml:space="preserve">Garantii kehtib I ja II </w:t>
      </w:r>
      <w:r w:rsidR="286FEDB6" w:rsidRPr="00CD2903">
        <w:rPr>
          <w:color w:val="auto"/>
          <w:sz w:val="24"/>
        </w:rPr>
        <w:t>etapi raames tehtud töödele.</w:t>
      </w:r>
    </w:p>
    <w:p w14:paraId="02E1E8B6" w14:textId="77777777" w:rsidR="003D0AE1" w:rsidRPr="00CD2903" w:rsidRDefault="003C0F75" w:rsidP="00CD2903">
      <w:pPr>
        <w:spacing w:after="3" w:line="259" w:lineRule="auto"/>
        <w:ind w:left="566" w:right="0" w:firstLine="0"/>
        <w:rPr>
          <w:sz w:val="24"/>
        </w:rPr>
      </w:pPr>
      <w:r w:rsidRPr="00CD2903">
        <w:rPr>
          <w:sz w:val="24"/>
        </w:rPr>
        <w:t xml:space="preserve"> </w:t>
      </w:r>
    </w:p>
    <w:p w14:paraId="2FA92E30" w14:textId="77777777" w:rsidR="003D0AE1" w:rsidRPr="00CD2903" w:rsidRDefault="003C0F75" w:rsidP="00CD2903">
      <w:pPr>
        <w:pStyle w:val="Pealkiri1"/>
        <w:tabs>
          <w:tab w:val="center" w:pos="1776"/>
        </w:tabs>
        <w:ind w:left="-15" w:right="0" w:firstLine="0"/>
        <w:jc w:val="both"/>
        <w:rPr>
          <w:sz w:val="24"/>
        </w:rPr>
      </w:pPr>
      <w:r w:rsidRPr="00CD2903">
        <w:rPr>
          <w:sz w:val="24"/>
        </w:rPr>
        <w:lastRenderedPageBreak/>
        <w:t xml:space="preserve">14. </w:t>
      </w:r>
      <w:r w:rsidRPr="00CD2903">
        <w:rPr>
          <w:sz w:val="24"/>
        </w:rPr>
        <w:tab/>
        <w:t xml:space="preserve">Nõuded projektiplaanile  </w:t>
      </w:r>
    </w:p>
    <w:p w14:paraId="5AB6425F" w14:textId="59906CB3" w:rsidR="003C0F75" w:rsidRPr="00CD2903" w:rsidRDefault="496333ED" w:rsidP="00CD2903">
      <w:pPr>
        <w:ind w:left="566" w:right="0" w:hanging="566"/>
        <w:rPr>
          <w:color w:val="auto"/>
          <w:sz w:val="24"/>
        </w:rPr>
      </w:pPr>
      <w:r w:rsidRPr="00CD2903">
        <w:rPr>
          <w:sz w:val="24"/>
        </w:rPr>
        <w:t xml:space="preserve">14.1. </w:t>
      </w:r>
      <w:r w:rsidRPr="00CD2903">
        <w:rPr>
          <w:color w:val="auto"/>
          <w:sz w:val="24"/>
        </w:rPr>
        <w:t>Pakkumuse osana esitatakse tarkvara arenduse projektiplaan, mis sisaldab ajakava (tegevuste ajalist kestvust) kõikide funktsionaalsuste loomiseks</w:t>
      </w:r>
      <w:r w:rsidR="7A0EC341" w:rsidRPr="00CD2903">
        <w:rPr>
          <w:color w:val="auto"/>
          <w:sz w:val="24"/>
        </w:rPr>
        <w:t xml:space="preserve"> (Lisa 2 ja 3)</w:t>
      </w:r>
      <w:r w:rsidRPr="00CD2903">
        <w:rPr>
          <w:color w:val="auto"/>
          <w:sz w:val="24"/>
        </w:rPr>
        <w:t xml:space="preserve"> ja vajalike tööde läbiviimiseks</w:t>
      </w:r>
      <w:r w:rsidR="59694A69" w:rsidRPr="00CD2903">
        <w:rPr>
          <w:color w:val="auto"/>
          <w:sz w:val="24"/>
        </w:rPr>
        <w:t>:</w:t>
      </w:r>
    </w:p>
    <w:p w14:paraId="09C59EB3" w14:textId="0DECCDEE" w:rsidR="77E8873A" w:rsidRPr="00CD2903" w:rsidRDefault="59694A69" w:rsidP="00CD2903">
      <w:pPr>
        <w:ind w:left="0" w:right="0" w:firstLine="0"/>
        <w:rPr>
          <w:color w:val="auto"/>
          <w:sz w:val="24"/>
        </w:rPr>
      </w:pPr>
      <w:r w:rsidRPr="00CD2903">
        <w:rPr>
          <w:color w:val="auto"/>
          <w:sz w:val="24"/>
        </w:rPr>
        <w:t xml:space="preserve">     14.1.1</w:t>
      </w:r>
      <w:r w:rsidR="4D40A6F6" w:rsidRPr="00CD2903">
        <w:rPr>
          <w:color w:val="auto"/>
          <w:sz w:val="24"/>
        </w:rPr>
        <w:t xml:space="preserve">  I etapi k</w:t>
      </w:r>
      <w:r w:rsidR="2CF90EC9" w:rsidRPr="00CD2903">
        <w:rPr>
          <w:color w:val="auto"/>
          <w:sz w:val="24"/>
        </w:rPr>
        <w:t>ohustusliku</w:t>
      </w:r>
      <w:r w:rsidR="4D40A6F6" w:rsidRPr="00CD2903">
        <w:rPr>
          <w:color w:val="auto"/>
          <w:sz w:val="24"/>
        </w:rPr>
        <w:t>d nõuded (LIVE 1)</w:t>
      </w:r>
      <w:r w:rsidR="450FA120" w:rsidRPr="00CD2903">
        <w:rPr>
          <w:color w:val="auto"/>
          <w:sz w:val="24"/>
        </w:rPr>
        <w:t>;</w:t>
      </w:r>
    </w:p>
    <w:p w14:paraId="2588EB40" w14:textId="6DDDDB45" w:rsidR="4E4AEE16" w:rsidRPr="00CD2903" w:rsidRDefault="12FE5561" w:rsidP="00CD2903">
      <w:pPr>
        <w:ind w:left="0" w:right="0" w:firstLine="0"/>
        <w:rPr>
          <w:color w:val="auto"/>
          <w:sz w:val="24"/>
        </w:rPr>
      </w:pPr>
      <w:r w:rsidRPr="00CD2903">
        <w:rPr>
          <w:color w:val="auto"/>
          <w:sz w:val="24"/>
        </w:rPr>
        <w:t xml:space="preserve">     14.1.2  II etapi k</w:t>
      </w:r>
      <w:r w:rsidR="7C16DB84" w:rsidRPr="00CD2903">
        <w:rPr>
          <w:color w:val="auto"/>
          <w:sz w:val="24"/>
        </w:rPr>
        <w:t xml:space="preserve">ohustuslikud </w:t>
      </w:r>
      <w:r w:rsidRPr="00CD2903">
        <w:rPr>
          <w:color w:val="auto"/>
          <w:sz w:val="24"/>
        </w:rPr>
        <w:t>nõuded (LIVE 2)</w:t>
      </w:r>
      <w:r w:rsidR="340F0DA6" w:rsidRPr="00CD2903">
        <w:rPr>
          <w:color w:val="auto"/>
          <w:sz w:val="24"/>
        </w:rPr>
        <w:t>;</w:t>
      </w:r>
    </w:p>
    <w:p w14:paraId="04140C59" w14:textId="6A8F6840" w:rsidR="003D0AE1" w:rsidRPr="00CD2903" w:rsidRDefault="14E2A549" w:rsidP="00CD2903">
      <w:pPr>
        <w:ind w:left="566" w:right="0" w:hanging="566"/>
        <w:rPr>
          <w:color w:val="auto"/>
          <w:sz w:val="24"/>
        </w:rPr>
      </w:pPr>
      <w:r w:rsidRPr="00CD2903">
        <w:rPr>
          <w:color w:val="auto"/>
          <w:sz w:val="24"/>
        </w:rPr>
        <w:t xml:space="preserve">  14.1.3 soovituslikud nõuded (realiseeritakse jooksvalt juurutusperioodil </w:t>
      </w:r>
      <w:r w:rsidR="045C6882" w:rsidRPr="00CD2903">
        <w:rPr>
          <w:color w:val="auto"/>
          <w:sz w:val="24"/>
        </w:rPr>
        <w:t>ja/</w:t>
      </w:r>
      <w:r w:rsidRPr="00CD2903">
        <w:rPr>
          <w:color w:val="auto"/>
          <w:sz w:val="24"/>
        </w:rPr>
        <w:t xml:space="preserve">või </w:t>
      </w:r>
      <w:r w:rsidR="245A2B78" w:rsidRPr="00CD2903">
        <w:rPr>
          <w:color w:val="auto"/>
          <w:sz w:val="24"/>
        </w:rPr>
        <w:t>raamlepingu kehtivusajal</w:t>
      </w:r>
      <w:r w:rsidRPr="00CD2903">
        <w:rPr>
          <w:color w:val="auto"/>
          <w:sz w:val="24"/>
        </w:rPr>
        <w:t xml:space="preserve"> vastavalt kokkulepitud prioriteetidele)</w:t>
      </w:r>
    </w:p>
    <w:p w14:paraId="0E513A8B" w14:textId="799B14BA" w:rsidR="003D0AE1" w:rsidRPr="00CD2903" w:rsidRDefault="6419FD42" w:rsidP="00CD2903">
      <w:pPr>
        <w:ind w:left="566" w:right="0" w:hanging="566"/>
        <w:rPr>
          <w:color w:val="auto"/>
          <w:sz w:val="24"/>
        </w:rPr>
      </w:pPr>
      <w:r w:rsidRPr="00CD2903">
        <w:rPr>
          <w:color w:val="auto"/>
          <w:sz w:val="24"/>
        </w:rPr>
        <w:t>14.2. Projektiplaanis peab olema selgelt eristatavad tööde etapid ning vajadusel jätku ja/või muud tegevused. Tegevused peavad olema välja toodud nädala täpsusega. Projektiplaan peab olema koostatud arvestusega, et kõik hanke alusdokumentides nimetatud arendusega seotud tegevused</w:t>
      </w:r>
      <w:r w:rsidR="369CBDCF" w:rsidRPr="00CD2903">
        <w:rPr>
          <w:color w:val="auto"/>
          <w:sz w:val="24"/>
        </w:rPr>
        <w:t>, sealhulgas migratsioon</w:t>
      </w:r>
      <w:r w:rsidR="498F67F9" w:rsidRPr="00CD2903">
        <w:rPr>
          <w:color w:val="auto"/>
          <w:sz w:val="24"/>
        </w:rPr>
        <w:t>,</w:t>
      </w:r>
      <w:r w:rsidRPr="00CD2903">
        <w:rPr>
          <w:color w:val="auto"/>
          <w:sz w:val="24"/>
        </w:rPr>
        <w:t xml:space="preserve"> oleks teostatud ja kogu lahendus</w:t>
      </w:r>
      <w:r w:rsidR="52644891" w:rsidRPr="00CD2903">
        <w:rPr>
          <w:color w:val="auto"/>
          <w:sz w:val="24"/>
        </w:rPr>
        <w:t xml:space="preserve"> </w:t>
      </w:r>
      <w:r w:rsidRPr="00CD2903">
        <w:rPr>
          <w:color w:val="auto"/>
          <w:sz w:val="24"/>
        </w:rPr>
        <w:t xml:space="preserve">kasutatav eelduslikult </w:t>
      </w:r>
      <w:r w:rsidR="2FCAF618" w:rsidRPr="00CD2903">
        <w:rPr>
          <w:color w:val="auto"/>
          <w:sz w:val="24"/>
        </w:rPr>
        <w:t>0</w:t>
      </w:r>
      <w:r w:rsidR="45A17CCB" w:rsidRPr="00CD2903">
        <w:rPr>
          <w:color w:val="auto"/>
          <w:sz w:val="24"/>
        </w:rPr>
        <w:t>1</w:t>
      </w:r>
      <w:r w:rsidRPr="00CD2903">
        <w:rPr>
          <w:color w:val="auto"/>
          <w:sz w:val="24"/>
        </w:rPr>
        <w:t>.</w:t>
      </w:r>
      <w:r w:rsidR="2FCAF618" w:rsidRPr="00CD2903">
        <w:rPr>
          <w:color w:val="auto"/>
          <w:sz w:val="24"/>
        </w:rPr>
        <w:t>0</w:t>
      </w:r>
      <w:r w:rsidR="4CA154DF" w:rsidRPr="00CD2903">
        <w:rPr>
          <w:color w:val="auto"/>
          <w:sz w:val="24"/>
        </w:rPr>
        <w:t>5</w:t>
      </w:r>
      <w:r w:rsidRPr="00CD2903">
        <w:rPr>
          <w:color w:val="auto"/>
          <w:sz w:val="24"/>
        </w:rPr>
        <w:t>.202</w:t>
      </w:r>
      <w:r w:rsidR="2FCAF618" w:rsidRPr="00CD2903">
        <w:rPr>
          <w:color w:val="auto"/>
          <w:sz w:val="24"/>
        </w:rPr>
        <w:t>7</w:t>
      </w:r>
      <w:r w:rsidR="72017766" w:rsidRPr="00CD2903">
        <w:rPr>
          <w:color w:val="auto"/>
          <w:sz w:val="24"/>
        </w:rPr>
        <w:t>, millest esime</w:t>
      </w:r>
      <w:r w:rsidR="52644891" w:rsidRPr="00CD2903">
        <w:rPr>
          <w:color w:val="auto"/>
          <w:sz w:val="24"/>
        </w:rPr>
        <w:t>s</w:t>
      </w:r>
      <w:r w:rsidR="72017766" w:rsidRPr="00CD2903">
        <w:rPr>
          <w:color w:val="auto"/>
          <w:sz w:val="24"/>
        </w:rPr>
        <w:t xml:space="preserve">e etapiga </w:t>
      </w:r>
      <w:proofErr w:type="spellStart"/>
      <w:r w:rsidR="72017766" w:rsidRPr="00CD2903">
        <w:rPr>
          <w:color w:val="auto"/>
          <w:sz w:val="24"/>
        </w:rPr>
        <w:t>LIVE’i</w:t>
      </w:r>
      <w:proofErr w:type="spellEnd"/>
      <w:r w:rsidR="72017766" w:rsidRPr="00CD2903">
        <w:rPr>
          <w:color w:val="auto"/>
          <w:sz w:val="24"/>
        </w:rPr>
        <w:t xml:space="preserve"> minek 0</w:t>
      </w:r>
      <w:r w:rsidR="6B34F830" w:rsidRPr="00CD2903">
        <w:rPr>
          <w:color w:val="auto"/>
          <w:sz w:val="24"/>
        </w:rPr>
        <w:t>4</w:t>
      </w:r>
      <w:r w:rsidR="72017766" w:rsidRPr="00CD2903">
        <w:rPr>
          <w:color w:val="auto"/>
          <w:sz w:val="24"/>
        </w:rPr>
        <w:t>.01.2027.</w:t>
      </w:r>
    </w:p>
    <w:p w14:paraId="5D3F9759" w14:textId="77777777" w:rsidR="003D0AE1" w:rsidRPr="00CD2903" w:rsidRDefault="003C0F75" w:rsidP="00CD2903">
      <w:pPr>
        <w:ind w:right="0"/>
        <w:rPr>
          <w:color w:val="auto"/>
          <w:sz w:val="24"/>
        </w:rPr>
      </w:pPr>
      <w:r w:rsidRPr="00CD2903">
        <w:rPr>
          <w:color w:val="auto"/>
          <w:sz w:val="24"/>
        </w:rPr>
        <w:t xml:space="preserve">14.3. Pakkumuses esitatav projektiplaan peab vastama järgmistele tingimustele:  </w:t>
      </w:r>
    </w:p>
    <w:p w14:paraId="6B9E1BA7" w14:textId="77777777" w:rsidR="003D0AE1" w:rsidRPr="00CD2903" w:rsidRDefault="003C0F75" w:rsidP="00CD2903">
      <w:pPr>
        <w:ind w:left="1118" w:right="0" w:hanging="850"/>
        <w:rPr>
          <w:color w:val="auto"/>
          <w:sz w:val="24"/>
        </w:rPr>
      </w:pPr>
      <w:r w:rsidRPr="00CD2903">
        <w:rPr>
          <w:color w:val="auto"/>
          <w:sz w:val="24"/>
        </w:rPr>
        <w:t xml:space="preserve">14.3.1. projektiplaanis kirjeldatud tööde läbiviimise tulemusena peab olema saavutatud projekti eesmärk ja soovitud funktsionaalsus;  </w:t>
      </w:r>
    </w:p>
    <w:p w14:paraId="2B97CC35" w14:textId="77777777" w:rsidR="003D0AE1" w:rsidRPr="00CD2903" w:rsidRDefault="003C0F75" w:rsidP="00CD2903">
      <w:pPr>
        <w:ind w:left="1118" w:right="0" w:hanging="850"/>
        <w:rPr>
          <w:color w:val="auto"/>
          <w:sz w:val="24"/>
        </w:rPr>
      </w:pPr>
      <w:r w:rsidRPr="00CD2903">
        <w:rPr>
          <w:color w:val="auto"/>
          <w:sz w:val="24"/>
        </w:rPr>
        <w:t xml:space="preserve">14.3.2. iga projektiplaani töö kohta peab olema kirjeldatud töö nimetus, töö tegija(te) sh vastutaja roll/nimi, ajaline kestus töötundides või tööpäevades ja tähtaeg vastavalt tööde mahule;  </w:t>
      </w:r>
    </w:p>
    <w:p w14:paraId="7981CE83" w14:textId="0B3B4E86" w:rsidR="003D0AE1" w:rsidRPr="00CD2903" w:rsidRDefault="496333ED" w:rsidP="00CD2903">
      <w:pPr>
        <w:ind w:left="1118" w:right="0" w:hanging="850"/>
        <w:rPr>
          <w:color w:val="auto"/>
          <w:sz w:val="24"/>
        </w:rPr>
      </w:pPr>
      <w:r w:rsidRPr="00CD2903">
        <w:rPr>
          <w:color w:val="auto"/>
          <w:sz w:val="24"/>
        </w:rPr>
        <w:t>14.3.3. projektiplaanis peavad kajastuma töö tegemiseks vajalikud eeldused/lähteandmed ning töö mõõdetav(</w:t>
      </w:r>
      <w:proofErr w:type="spellStart"/>
      <w:r w:rsidRPr="00CD2903">
        <w:rPr>
          <w:color w:val="auto"/>
          <w:sz w:val="24"/>
        </w:rPr>
        <w:t>ad</w:t>
      </w:r>
      <w:proofErr w:type="spellEnd"/>
      <w:r w:rsidRPr="00CD2903">
        <w:rPr>
          <w:color w:val="auto"/>
          <w:sz w:val="24"/>
        </w:rPr>
        <w:t>) tulem(id).</w:t>
      </w:r>
    </w:p>
    <w:p w14:paraId="03DC7FD0" w14:textId="77777777" w:rsidR="003D0AE1" w:rsidRPr="00CD2903" w:rsidRDefault="003C0F75" w:rsidP="00CD2903">
      <w:pPr>
        <w:ind w:left="278" w:right="0"/>
        <w:rPr>
          <w:color w:val="auto"/>
          <w:sz w:val="24"/>
        </w:rPr>
      </w:pPr>
      <w:r w:rsidRPr="00CD2903">
        <w:rPr>
          <w:color w:val="auto"/>
          <w:sz w:val="24"/>
        </w:rPr>
        <w:t xml:space="preserve">14.3.4. kõik projektiplaanis kirjeldatud tööd peavad olema omavahel loogiliselt seotud;  </w:t>
      </w:r>
    </w:p>
    <w:p w14:paraId="3D200ABB" w14:textId="77777777" w:rsidR="003D0AE1" w:rsidRPr="00CD2903" w:rsidRDefault="003C0F75" w:rsidP="00CD2903">
      <w:pPr>
        <w:ind w:left="1118" w:right="0" w:hanging="850"/>
        <w:rPr>
          <w:color w:val="auto"/>
          <w:sz w:val="24"/>
        </w:rPr>
      </w:pPr>
      <w:r w:rsidRPr="00CD2903">
        <w:rPr>
          <w:color w:val="auto"/>
          <w:sz w:val="24"/>
        </w:rPr>
        <w:t xml:space="preserve">14.3.5. projektiplaan peab sisaldama varuaega (puhvrit) arvestades  riiklike pühade, puhkepäevade, projektimeeskonna puhkustega/vahetustega ja muu taolisega;  </w:t>
      </w:r>
    </w:p>
    <w:p w14:paraId="11487C4E" w14:textId="77777777" w:rsidR="003D0AE1" w:rsidRPr="00CD2903" w:rsidRDefault="003C0F75" w:rsidP="00CD2903">
      <w:pPr>
        <w:ind w:left="278" w:right="0"/>
        <w:rPr>
          <w:color w:val="auto"/>
          <w:sz w:val="24"/>
        </w:rPr>
      </w:pPr>
      <w:r w:rsidRPr="00CD2903">
        <w:rPr>
          <w:color w:val="auto"/>
          <w:sz w:val="24"/>
        </w:rPr>
        <w:t xml:space="preserve">14.3.6. Projekti ajakohastamine toimub vaid poolte kirjalikul kokkuleppel. </w:t>
      </w:r>
    </w:p>
    <w:p w14:paraId="24D5840B" w14:textId="3D76DEED" w:rsidR="003D0AE1" w:rsidRPr="00CD2903" w:rsidRDefault="496333ED" w:rsidP="00CD2903">
      <w:pPr>
        <w:ind w:left="566" w:right="0" w:hanging="566"/>
        <w:rPr>
          <w:color w:val="auto"/>
          <w:sz w:val="24"/>
        </w:rPr>
      </w:pPr>
      <w:r w:rsidRPr="00CD2903">
        <w:rPr>
          <w:sz w:val="24"/>
        </w:rPr>
        <w:t>14.4</w:t>
      </w:r>
      <w:r w:rsidRPr="00CD2903">
        <w:rPr>
          <w:color w:val="auto"/>
          <w:sz w:val="24"/>
        </w:rPr>
        <w:t xml:space="preserve">. Pakkuja peab kirjeldama, kuidas ta kavatseb maandada tarkvara arenduse projekti realiseerimise riske (HD Lisa </w:t>
      </w:r>
      <w:r w:rsidR="66FE754B" w:rsidRPr="00CD2903">
        <w:rPr>
          <w:color w:val="auto"/>
          <w:sz w:val="24"/>
        </w:rPr>
        <w:t>4</w:t>
      </w:r>
      <w:r w:rsidRPr="00CD2903">
        <w:rPr>
          <w:color w:val="auto"/>
          <w:sz w:val="24"/>
        </w:rPr>
        <w:t xml:space="preserve">).  </w:t>
      </w:r>
    </w:p>
    <w:p w14:paraId="2E376D51" w14:textId="77777777" w:rsidR="003D0AE1" w:rsidRPr="00CD2903" w:rsidRDefault="003C0F75" w:rsidP="00CD2903">
      <w:pPr>
        <w:ind w:left="566" w:right="0" w:hanging="566"/>
        <w:rPr>
          <w:color w:val="auto"/>
          <w:sz w:val="24"/>
        </w:rPr>
      </w:pPr>
      <w:r w:rsidRPr="00CD2903">
        <w:rPr>
          <w:sz w:val="24"/>
        </w:rPr>
        <w:t xml:space="preserve">14.5. </w:t>
      </w:r>
      <w:r w:rsidRPr="00CD2903">
        <w:rPr>
          <w:color w:val="auto"/>
          <w:sz w:val="24"/>
        </w:rPr>
        <w:t xml:space="preserve">Projektiplaan ja riskide maandamise plaan esitatakse Exceli kujul. Pakkuja võib lisaks pakkumusse lisada projektiplaani Microsoft Project formaadis. </w:t>
      </w:r>
    </w:p>
    <w:p w14:paraId="1F6995AB" w14:textId="77777777" w:rsidR="003D0AE1" w:rsidRPr="00CD2903" w:rsidRDefault="003C0F75" w:rsidP="00CD2903">
      <w:pPr>
        <w:spacing w:line="259" w:lineRule="auto"/>
        <w:ind w:left="566" w:right="0" w:firstLine="0"/>
        <w:rPr>
          <w:sz w:val="24"/>
        </w:rPr>
      </w:pPr>
      <w:r w:rsidRPr="00CD2903">
        <w:rPr>
          <w:sz w:val="24"/>
        </w:rPr>
        <w:t xml:space="preserve"> </w:t>
      </w:r>
    </w:p>
    <w:p w14:paraId="309F8169" w14:textId="77777777" w:rsidR="003D0AE1" w:rsidRPr="00CD2903" w:rsidRDefault="003C0F75" w:rsidP="00CD2903">
      <w:pPr>
        <w:pStyle w:val="Pealkiri1"/>
        <w:tabs>
          <w:tab w:val="center" w:pos="1648"/>
        </w:tabs>
        <w:ind w:left="-15" w:right="0" w:firstLine="0"/>
        <w:jc w:val="both"/>
        <w:rPr>
          <w:color w:val="auto"/>
          <w:sz w:val="24"/>
        </w:rPr>
      </w:pPr>
      <w:r w:rsidRPr="00CD2903">
        <w:rPr>
          <w:sz w:val="24"/>
        </w:rPr>
        <w:t xml:space="preserve">15. </w:t>
      </w:r>
      <w:r w:rsidRPr="00CD2903">
        <w:rPr>
          <w:sz w:val="24"/>
        </w:rPr>
        <w:tab/>
      </w:r>
      <w:r w:rsidRPr="00CD2903">
        <w:rPr>
          <w:color w:val="auto"/>
          <w:sz w:val="24"/>
        </w:rPr>
        <w:t xml:space="preserve">Nõuded meeskonnale  </w:t>
      </w:r>
    </w:p>
    <w:p w14:paraId="72346D23" w14:textId="5EDC98B0" w:rsidR="003D0AE1" w:rsidRPr="00CD2903" w:rsidRDefault="496333ED" w:rsidP="00CD2903">
      <w:pPr>
        <w:ind w:left="566" w:right="0" w:hanging="566"/>
        <w:rPr>
          <w:color w:val="auto"/>
          <w:sz w:val="24"/>
        </w:rPr>
      </w:pPr>
      <w:r w:rsidRPr="00CD2903">
        <w:rPr>
          <w:color w:val="auto"/>
          <w:sz w:val="24"/>
        </w:rPr>
        <w:t>15.1. Juhul, kui Täitja ei ole toote</w:t>
      </w:r>
      <w:r w:rsidR="09988886" w:rsidRPr="00CD2903">
        <w:rPr>
          <w:color w:val="auto"/>
          <w:sz w:val="24"/>
        </w:rPr>
        <w:t xml:space="preserve"> </w:t>
      </w:r>
      <w:r w:rsidRPr="00CD2903">
        <w:rPr>
          <w:color w:val="auto"/>
          <w:sz w:val="24"/>
        </w:rPr>
        <w:t>omanik, kui tootja, peab Täitja kaasama läbiviidavatesse analüüsi töötubadesse ka toote</w:t>
      </w:r>
      <w:r w:rsidR="37CAA04C" w:rsidRPr="00CD2903">
        <w:rPr>
          <w:color w:val="auto"/>
          <w:sz w:val="24"/>
        </w:rPr>
        <w:t xml:space="preserve"> </w:t>
      </w:r>
      <w:r w:rsidRPr="00CD2903">
        <w:rPr>
          <w:color w:val="auto"/>
          <w:sz w:val="24"/>
        </w:rPr>
        <w:t xml:space="preserve">omaniku, kui tootja esindaja, et tagada: </w:t>
      </w:r>
    </w:p>
    <w:p w14:paraId="604BC94E" w14:textId="77777777" w:rsidR="003D0AE1" w:rsidRPr="00CD2903" w:rsidRDefault="003C0F75" w:rsidP="00CD2903">
      <w:pPr>
        <w:ind w:left="278" w:right="0"/>
        <w:rPr>
          <w:color w:val="auto"/>
          <w:sz w:val="24"/>
        </w:rPr>
      </w:pPr>
      <w:r w:rsidRPr="00CD2903">
        <w:rPr>
          <w:color w:val="auto"/>
          <w:sz w:val="24"/>
        </w:rPr>
        <w:t xml:space="preserve">15.1.1. nõuetele vastavus ja toote funktsionaalne terviklikkus; </w:t>
      </w:r>
    </w:p>
    <w:p w14:paraId="56769D43" w14:textId="77777777" w:rsidR="003D0AE1" w:rsidRPr="00CD2903" w:rsidRDefault="003C0F75" w:rsidP="00CD2903">
      <w:pPr>
        <w:ind w:left="278" w:right="0"/>
        <w:rPr>
          <w:color w:val="auto"/>
          <w:sz w:val="24"/>
        </w:rPr>
      </w:pPr>
      <w:r w:rsidRPr="00CD2903">
        <w:rPr>
          <w:color w:val="auto"/>
          <w:sz w:val="24"/>
        </w:rPr>
        <w:t xml:space="preserve">15.1.2. funktsionaalsuste ja tehniliste piirangute korrektne tõlgendamine; </w:t>
      </w:r>
    </w:p>
    <w:p w14:paraId="1F7BEAB5" w14:textId="77777777" w:rsidR="003D0AE1" w:rsidRPr="00CD2903" w:rsidRDefault="003C0F75" w:rsidP="00CD2903">
      <w:pPr>
        <w:ind w:left="278" w:right="0"/>
        <w:rPr>
          <w:color w:val="auto"/>
          <w:sz w:val="24"/>
        </w:rPr>
      </w:pPr>
      <w:r w:rsidRPr="00CD2903">
        <w:rPr>
          <w:color w:val="auto"/>
          <w:sz w:val="24"/>
        </w:rPr>
        <w:t xml:space="preserve">15.1.3. süsteemi arhitektuuri ja konfiguratsioonipõhimõtete kinnitamine; </w:t>
      </w:r>
    </w:p>
    <w:p w14:paraId="6FE7F3A6" w14:textId="77777777" w:rsidR="003D0AE1" w:rsidRPr="00CD2903" w:rsidRDefault="003C0F75" w:rsidP="00CD2903">
      <w:pPr>
        <w:ind w:left="278" w:right="0"/>
        <w:rPr>
          <w:color w:val="auto"/>
          <w:sz w:val="24"/>
        </w:rPr>
      </w:pPr>
      <w:r w:rsidRPr="00CD2903">
        <w:rPr>
          <w:color w:val="auto"/>
          <w:sz w:val="24"/>
        </w:rPr>
        <w:t xml:space="preserve">15.1.4. analüüsi tulemuste vastavus tarkvara tegelikele võimalustele; </w:t>
      </w:r>
    </w:p>
    <w:p w14:paraId="307B159A" w14:textId="77777777" w:rsidR="003D0AE1" w:rsidRPr="00CD2903" w:rsidRDefault="003C0F75" w:rsidP="00CD2903">
      <w:pPr>
        <w:ind w:left="278" w:right="0"/>
        <w:rPr>
          <w:color w:val="auto"/>
          <w:sz w:val="24"/>
        </w:rPr>
      </w:pPr>
      <w:r w:rsidRPr="00CD2903">
        <w:rPr>
          <w:color w:val="auto"/>
          <w:sz w:val="24"/>
        </w:rPr>
        <w:t xml:space="preserve">15.1.5. hilisemate arenduste ja seadistuste valideerimine tootja pädevuse alusel.  </w:t>
      </w:r>
    </w:p>
    <w:p w14:paraId="7CF876CE" w14:textId="77777777" w:rsidR="003D0AE1" w:rsidRPr="00CD2903" w:rsidRDefault="003C0F75" w:rsidP="00CD2903">
      <w:pPr>
        <w:ind w:left="566" w:right="0" w:hanging="566"/>
        <w:rPr>
          <w:color w:val="auto"/>
          <w:sz w:val="24"/>
        </w:rPr>
      </w:pPr>
      <w:r w:rsidRPr="00CD2903">
        <w:rPr>
          <w:color w:val="auto"/>
          <w:sz w:val="24"/>
        </w:rPr>
        <w:t xml:space="preserve">15.2. Pakkuja peab raamlepingu täitmiseks komplekteerima piisava suurusega meeskonna, et oleks tagatud vajalik ning asjakohane inimressurss kogu arenduse ja juurutusperioodiks, kuid ka tugi- ja hooldusteenuse osutamiseks ja lisaarenduste tellimiseks. </w:t>
      </w:r>
    </w:p>
    <w:p w14:paraId="62F2B013" w14:textId="77777777" w:rsidR="003D0AE1" w:rsidRPr="00CD2903" w:rsidRDefault="003C0F75" w:rsidP="00CD2903">
      <w:pPr>
        <w:ind w:right="0"/>
        <w:rPr>
          <w:color w:val="auto"/>
          <w:sz w:val="24"/>
        </w:rPr>
      </w:pPr>
      <w:r w:rsidRPr="00CD2903">
        <w:rPr>
          <w:color w:val="auto"/>
          <w:sz w:val="24"/>
        </w:rPr>
        <w:t xml:space="preserve">15.3. Kõik meeskonnaliikmed peavad olema kättesaadavad projekti jooksul. </w:t>
      </w:r>
    </w:p>
    <w:p w14:paraId="1359B0D5" w14:textId="77777777" w:rsidR="003D0AE1" w:rsidRPr="00CD2903" w:rsidRDefault="003C0F75" w:rsidP="00CD2903">
      <w:pPr>
        <w:ind w:left="566" w:right="0" w:hanging="566"/>
        <w:rPr>
          <w:color w:val="auto"/>
          <w:sz w:val="24"/>
        </w:rPr>
      </w:pPr>
      <w:r w:rsidRPr="00CD2903">
        <w:rPr>
          <w:color w:val="auto"/>
          <w:sz w:val="24"/>
        </w:rPr>
        <w:t xml:space="preserve">15.4. Kõik meeskonna rollid peavad olema lepingu kestel kaetud ja kättesaadavad vastavalt lepingus kokkulepitud ulatusele. Kui mõne rolli täitja vahetub, peab Täitja teavitama Tellijat rollis oleva liikme asendamisest kirjalikult vähemalt 5 tööpäeva ette. Rolli ajutine </w:t>
      </w:r>
      <w:r w:rsidRPr="00CD2903">
        <w:rPr>
          <w:color w:val="auto"/>
          <w:sz w:val="24"/>
        </w:rPr>
        <w:lastRenderedPageBreak/>
        <w:t xml:space="preserve">või püsiv katmata jätmine on lubatud üksnes juhul, kui Tellija on selleks andnud eelneva kirjaliku nõusoleku. </w:t>
      </w:r>
    </w:p>
    <w:p w14:paraId="72E18C61" w14:textId="77777777" w:rsidR="003D0AE1" w:rsidRPr="00CD2903" w:rsidRDefault="003C0F75" w:rsidP="00CD2903">
      <w:pPr>
        <w:ind w:left="566" w:right="0" w:hanging="566"/>
        <w:rPr>
          <w:color w:val="auto"/>
          <w:sz w:val="24"/>
        </w:rPr>
      </w:pPr>
      <w:r w:rsidRPr="00CD2903">
        <w:rPr>
          <w:color w:val="auto"/>
          <w:sz w:val="24"/>
        </w:rPr>
        <w:t xml:space="preserve">15.5. Pakkuja asendab töid teostava isiku viivitamatult Lepingu eseme täitmise seisukohast võrdväärse kvalifikatsiooni ja kogemustega ning hankijale vastuvõetava isikuga, kui nimetatud töid teostav isik osutub Tellija põhjendatud arvamuse kohaselt lepingujärgsete ülesannete täitmiseks ebakompetentseks või ebasobivaks või kui tema lepingujärgsete ülesannete täitmine pidevalt kahjustab raamlepingu korrektset ja õigeaegset täitmist. </w:t>
      </w:r>
    </w:p>
    <w:p w14:paraId="51D35D7F" w14:textId="77777777" w:rsidR="003D0AE1" w:rsidRPr="00CD2903" w:rsidRDefault="003C0F75" w:rsidP="00CD2903">
      <w:pPr>
        <w:ind w:left="566" w:right="0" w:hanging="566"/>
        <w:rPr>
          <w:color w:val="auto"/>
          <w:sz w:val="24"/>
        </w:rPr>
      </w:pPr>
      <w:r w:rsidRPr="00CD2903">
        <w:rPr>
          <w:color w:val="auto"/>
          <w:sz w:val="24"/>
        </w:rPr>
        <w:t xml:space="preserve">15.6. Tellija ei ole kohustatud tasuma Täitja töötajate väljaõppe, sisseelamise ega koolitamisega seotud töötundide eest. Juhul kui Täitja vahetab projekti rollis oleva isiku, peab uus töötaja omandama vajalikud teadmised ja projektiga seonduva info Täitja enda kulul. Tellija ei tasu töötundide eest, mis on seotud: </w:t>
      </w:r>
    </w:p>
    <w:p w14:paraId="34B6BF82" w14:textId="77777777" w:rsidR="003D0AE1" w:rsidRPr="00CD2903" w:rsidRDefault="003C0F75" w:rsidP="00CD2903">
      <w:pPr>
        <w:ind w:left="278" w:right="0"/>
        <w:rPr>
          <w:color w:val="auto"/>
          <w:sz w:val="24"/>
        </w:rPr>
      </w:pPr>
      <w:r w:rsidRPr="00CD2903">
        <w:rPr>
          <w:color w:val="auto"/>
          <w:sz w:val="24"/>
        </w:rPr>
        <w:t xml:space="preserve">15.6.1. uue töötaja koolitamise või väljaõppega; </w:t>
      </w:r>
    </w:p>
    <w:p w14:paraId="61DDA70E" w14:textId="77777777" w:rsidR="003D0AE1" w:rsidRPr="00CD2903" w:rsidRDefault="003C0F75" w:rsidP="00CD2903">
      <w:pPr>
        <w:ind w:left="278" w:right="0"/>
        <w:rPr>
          <w:color w:val="auto"/>
          <w:sz w:val="24"/>
        </w:rPr>
      </w:pPr>
      <w:r w:rsidRPr="00CD2903">
        <w:rPr>
          <w:color w:val="auto"/>
          <w:sz w:val="24"/>
        </w:rPr>
        <w:t xml:space="preserve">15.6.2. projekti teemadega tutvumisega (sh dokumentatsiooni läbilugemine); </w:t>
      </w:r>
    </w:p>
    <w:p w14:paraId="0F5EB335" w14:textId="77777777" w:rsidR="003D0AE1" w:rsidRPr="00CD2903" w:rsidRDefault="003C0F75" w:rsidP="00CD2903">
      <w:pPr>
        <w:ind w:left="1118" w:right="0" w:hanging="850"/>
        <w:rPr>
          <w:color w:val="auto"/>
          <w:sz w:val="24"/>
        </w:rPr>
      </w:pPr>
      <w:r w:rsidRPr="00CD2903">
        <w:rPr>
          <w:color w:val="auto"/>
          <w:sz w:val="24"/>
        </w:rPr>
        <w:t xml:space="preserve">15.6.3. Täitja sisese </w:t>
      </w:r>
      <w:proofErr w:type="spellStart"/>
      <w:r w:rsidRPr="00CD2903">
        <w:rPr>
          <w:color w:val="auto"/>
          <w:sz w:val="24"/>
        </w:rPr>
        <w:t>duubeldamise</w:t>
      </w:r>
      <w:proofErr w:type="spellEnd"/>
      <w:r w:rsidRPr="00CD2903">
        <w:rPr>
          <w:color w:val="auto"/>
          <w:sz w:val="24"/>
        </w:rPr>
        <w:t xml:space="preserve"> või varjutamisega koosolekutel (nt olukord, kus uus või noorem konsultant osaleb koosolekul ilma Tellijale lisaväärtust loomata). </w:t>
      </w:r>
    </w:p>
    <w:p w14:paraId="3F0DBA0B" w14:textId="77777777" w:rsidR="003D0AE1" w:rsidRPr="00CD2903" w:rsidRDefault="003C0F75" w:rsidP="00CD2903">
      <w:pPr>
        <w:ind w:left="576" w:right="0"/>
        <w:rPr>
          <w:color w:val="auto"/>
          <w:sz w:val="24"/>
        </w:rPr>
      </w:pPr>
      <w:r w:rsidRPr="00CD2903">
        <w:rPr>
          <w:color w:val="auto"/>
          <w:sz w:val="24"/>
        </w:rPr>
        <w:t xml:space="preserve">Sellised tunnid ei kuulu arveldamisele ja neid ei või Tellijale esitada sõltumata sellest, kas Täitja märgib need sisemiselt projekti tööajaks või mitte. </w:t>
      </w:r>
    </w:p>
    <w:p w14:paraId="2B74CF34" w14:textId="4FA499D4" w:rsidR="003D0AE1" w:rsidRPr="00CD2903" w:rsidRDefault="003C0F75" w:rsidP="00CD2903">
      <w:pPr>
        <w:ind w:left="566" w:right="0" w:hanging="566"/>
        <w:rPr>
          <w:color w:val="auto"/>
          <w:sz w:val="24"/>
        </w:rPr>
      </w:pPr>
      <w:r w:rsidRPr="00CD2903">
        <w:rPr>
          <w:color w:val="auto"/>
          <w:sz w:val="24"/>
        </w:rPr>
        <w:t>15.7. Arendusmeeskonna liikmetel peab olema varasem kogemus pakutava lahenduse juurutamisel</w:t>
      </w:r>
      <w:r w:rsidR="00AB7BEA" w:rsidRPr="00CD2903">
        <w:rPr>
          <w:color w:val="auto"/>
          <w:sz w:val="24"/>
        </w:rPr>
        <w:t xml:space="preserve">. </w:t>
      </w:r>
    </w:p>
    <w:p w14:paraId="0CA6FDE8" w14:textId="63C1A632" w:rsidR="003D0AE1" w:rsidRPr="00CD2903" w:rsidRDefault="62B7B509" w:rsidP="00CD2903">
      <w:pPr>
        <w:ind w:left="566" w:right="0" w:hanging="566"/>
        <w:rPr>
          <w:color w:val="auto"/>
          <w:sz w:val="24"/>
        </w:rPr>
      </w:pPr>
      <w:r w:rsidRPr="00CD2903">
        <w:rPr>
          <w:color w:val="auto"/>
          <w:sz w:val="24"/>
        </w:rPr>
        <w:t xml:space="preserve">15.8  </w:t>
      </w:r>
      <w:r w:rsidR="003C0F75" w:rsidRPr="00CD2903">
        <w:rPr>
          <w:color w:val="auto"/>
          <w:sz w:val="24"/>
        </w:rPr>
        <w:t xml:space="preserve">Meeskonna tööd koordineerib projektijuht, kelle suhtluskeel on eesti keel, sh peavad eesti keelt valdama B2 tasemel spetsialistid, kes on Tellijaga otsesuhtluses. </w:t>
      </w:r>
    </w:p>
    <w:p w14:paraId="7D6772D0" w14:textId="30114808" w:rsidR="003D0AE1" w:rsidRPr="00CD2903" w:rsidRDefault="003C0F75" w:rsidP="00CD2903">
      <w:pPr>
        <w:ind w:right="0"/>
        <w:rPr>
          <w:color w:val="auto"/>
          <w:sz w:val="24"/>
        </w:rPr>
      </w:pPr>
      <w:r w:rsidRPr="00CD2903">
        <w:rPr>
          <w:color w:val="auto"/>
          <w:sz w:val="24"/>
        </w:rPr>
        <w:t>15.</w:t>
      </w:r>
      <w:r w:rsidR="217FF4E1" w:rsidRPr="00CD2903">
        <w:rPr>
          <w:color w:val="auto"/>
          <w:sz w:val="24"/>
        </w:rPr>
        <w:t>9</w:t>
      </w:r>
      <w:r w:rsidRPr="00CD2903">
        <w:rPr>
          <w:color w:val="auto"/>
          <w:sz w:val="24"/>
        </w:rPr>
        <w:t xml:space="preserve">. Pakkuja kannab kõik nimetatud asendusest tulenevad või sellega kaasnevad kulud. </w:t>
      </w:r>
    </w:p>
    <w:p w14:paraId="04AC84FC" w14:textId="22053AF7" w:rsidR="003D0AE1" w:rsidRPr="00CD2903" w:rsidRDefault="003C0F75" w:rsidP="00CD2903">
      <w:pPr>
        <w:ind w:left="566" w:right="0" w:hanging="566"/>
        <w:rPr>
          <w:color w:val="auto"/>
          <w:sz w:val="24"/>
        </w:rPr>
      </w:pPr>
      <w:r w:rsidRPr="00CD2903">
        <w:rPr>
          <w:color w:val="auto"/>
          <w:sz w:val="24"/>
        </w:rPr>
        <w:t>15.</w:t>
      </w:r>
      <w:r w:rsidR="7D91367E" w:rsidRPr="00CD2903">
        <w:rPr>
          <w:color w:val="auto"/>
          <w:sz w:val="24"/>
        </w:rPr>
        <w:t>10</w:t>
      </w:r>
      <w:r w:rsidRPr="00CD2903">
        <w:rPr>
          <w:color w:val="auto"/>
          <w:sz w:val="24"/>
        </w:rPr>
        <w:t xml:space="preserve">. Pakkuja meeskonna poolt täidetavad rollid on esitatud alljärgnevalt, kusjuures üks spetsialist ei tohi katta mitte rohkem kui kahte rolli.  </w:t>
      </w:r>
    </w:p>
    <w:p w14:paraId="69766EEB" w14:textId="3DB3EA53" w:rsidR="003D0AE1" w:rsidRPr="00CD2903" w:rsidRDefault="003C0F75" w:rsidP="00CD2903">
      <w:pPr>
        <w:ind w:left="566" w:right="0" w:hanging="566"/>
        <w:rPr>
          <w:color w:val="auto"/>
          <w:sz w:val="24"/>
        </w:rPr>
      </w:pPr>
      <w:r w:rsidRPr="00CD2903">
        <w:rPr>
          <w:color w:val="auto"/>
          <w:sz w:val="24"/>
        </w:rPr>
        <w:t>15.1</w:t>
      </w:r>
      <w:r w:rsidR="7B155EC0" w:rsidRPr="00CD2903">
        <w:rPr>
          <w:color w:val="auto"/>
          <w:sz w:val="24"/>
        </w:rPr>
        <w:t>1</w:t>
      </w:r>
      <w:r w:rsidRPr="00CD2903">
        <w:rPr>
          <w:color w:val="auto"/>
          <w:sz w:val="24"/>
        </w:rPr>
        <w:t xml:space="preserve">. Projektijuht, kes korraldab suhtlust arendusmeeskonna ja hankija kontaktide vahel ning vastutab lepingu igapäevase täitmise eest, sealhulgas:   </w:t>
      </w:r>
    </w:p>
    <w:p w14:paraId="7F8A101F" w14:textId="3A314EC4" w:rsidR="003D0AE1" w:rsidRPr="00CD2903" w:rsidRDefault="003C0F75" w:rsidP="00CD2903">
      <w:pPr>
        <w:ind w:left="278" w:right="0"/>
        <w:rPr>
          <w:color w:val="auto"/>
          <w:sz w:val="24"/>
        </w:rPr>
      </w:pPr>
      <w:r w:rsidRPr="00CD2903">
        <w:rPr>
          <w:color w:val="auto"/>
          <w:sz w:val="24"/>
        </w:rPr>
        <w:t>15.1</w:t>
      </w:r>
      <w:r w:rsidR="1325805C" w:rsidRPr="00CD2903">
        <w:rPr>
          <w:color w:val="auto"/>
          <w:sz w:val="24"/>
        </w:rPr>
        <w:t>1</w:t>
      </w:r>
      <w:r w:rsidRPr="00CD2903">
        <w:rPr>
          <w:color w:val="auto"/>
          <w:sz w:val="24"/>
        </w:rPr>
        <w:t xml:space="preserve">.1. koostöös tellijaga koostab ja jälgib arenduste teekaarti (sh ajakava, riskid);  </w:t>
      </w:r>
    </w:p>
    <w:p w14:paraId="6E9984E6" w14:textId="10A77C2A" w:rsidR="003D0AE1" w:rsidRPr="00CD2903" w:rsidRDefault="003C0F75" w:rsidP="00CD2903">
      <w:pPr>
        <w:ind w:left="278" w:right="0"/>
        <w:rPr>
          <w:color w:val="auto"/>
          <w:sz w:val="24"/>
        </w:rPr>
      </w:pPr>
      <w:r w:rsidRPr="00CD2903">
        <w:rPr>
          <w:color w:val="auto"/>
          <w:sz w:val="24"/>
        </w:rPr>
        <w:t>15.</w:t>
      </w:r>
      <w:r w:rsidR="536432BD" w:rsidRPr="00CD2903">
        <w:rPr>
          <w:color w:val="auto"/>
          <w:sz w:val="24"/>
        </w:rPr>
        <w:t>11</w:t>
      </w:r>
      <w:r w:rsidRPr="00CD2903">
        <w:rPr>
          <w:color w:val="auto"/>
          <w:sz w:val="24"/>
        </w:rPr>
        <w:t xml:space="preserve">.2. korraldab ja juhib arenduste planeerimise ja retroperspektiivi koosolekuid;  </w:t>
      </w:r>
    </w:p>
    <w:p w14:paraId="128C4D57" w14:textId="04530B43" w:rsidR="003D0AE1" w:rsidRPr="00CD2903" w:rsidRDefault="003C0F75" w:rsidP="00CD2903">
      <w:pPr>
        <w:ind w:left="278" w:right="0"/>
        <w:rPr>
          <w:color w:val="auto"/>
          <w:sz w:val="24"/>
        </w:rPr>
      </w:pPr>
      <w:r w:rsidRPr="00CD2903">
        <w:rPr>
          <w:color w:val="auto"/>
          <w:sz w:val="24"/>
        </w:rPr>
        <w:t>15.1</w:t>
      </w:r>
      <w:r w:rsidR="4BA04813" w:rsidRPr="00CD2903">
        <w:rPr>
          <w:color w:val="auto"/>
          <w:sz w:val="24"/>
        </w:rPr>
        <w:t>1</w:t>
      </w:r>
      <w:r w:rsidRPr="00CD2903">
        <w:rPr>
          <w:color w:val="auto"/>
          <w:sz w:val="24"/>
        </w:rPr>
        <w:t xml:space="preserve">.3. korraldab ja juhib projektimeeskonna teisi korralisi koosolekuid;   </w:t>
      </w:r>
    </w:p>
    <w:p w14:paraId="2B7FB7BB" w14:textId="00E3BF11" w:rsidR="003D0AE1" w:rsidRPr="00CD2903" w:rsidRDefault="003C0F75" w:rsidP="00CD2903">
      <w:pPr>
        <w:ind w:left="278" w:right="0"/>
        <w:rPr>
          <w:color w:val="auto"/>
          <w:sz w:val="24"/>
        </w:rPr>
      </w:pPr>
      <w:r w:rsidRPr="00CD2903">
        <w:rPr>
          <w:color w:val="auto"/>
          <w:sz w:val="24"/>
        </w:rPr>
        <w:t>15.</w:t>
      </w:r>
      <w:r w:rsidR="0581A901" w:rsidRPr="00CD2903">
        <w:rPr>
          <w:color w:val="auto"/>
          <w:sz w:val="24"/>
        </w:rPr>
        <w:t>11</w:t>
      </w:r>
      <w:r w:rsidRPr="00CD2903">
        <w:rPr>
          <w:color w:val="auto"/>
          <w:sz w:val="24"/>
        </w:rPr>
        <w:t xml:space="preserve">.4. juhib ja korraldab arendusmeeskonna igapäevatööd;    </w:t>
      </w:r>
    </w:p>
    <w:p w14:paraId="5DB85274" w14:textId="3C25ABB8" w:rsidR="003D0AE1" w:rsidRPr="00CD2903" w:rsidRDefault="003C0F75" w:rsidP="00CD2903">
      <w:pPr>
        <w:ind w:left="278" w:right="0"/>
        <w:rPr>
          <w:color w:val="auto"/>
          <w:sz w:val="24"/>
        </w:rPr>
      </w:pPr>
      <w:r w:rsidRPr="00CD2903">
        <w:rPr>
          <w:color w:val="auto"/>
          <w:sz w:val="24"/>
        </w:rPr>
        <w:t>15.</w:t>
      </w:r>
      <w:r w:rsidR="00C0475B" w:rsidRPr="00CD2903">
        <w:rPr>
          <w:color w:val="auto"/>
          <w:sz w:val="24"/>
        </w:rPr>
        <w:t>11</w:t>
      </w:r>
      <w:r w:rsidRPr="00CD2903">
        <w:rPr>
          <w:color w:val="auto"/>
          <w:sz w:val="24"/>
        </w:rPr>
        <w:t xml:space="preserve">.5. küsib tellija poolset tagasisidet ja lahendab sealt ülesse kerkinud probleeme;   </w:t>
      </w:r>
    </w:p>
    <w:p w14:paraId="03401DF6" w14:textId="0C3982B2" w:rsidR="003D0AE1" w:rsidRPr="00CD2903" w:rsidRDefault="003C0F75" w:rsidP="00CD2903">
      <w:pPr>
        <w:ind w:left="278" w:right="0"/>
        <w:rPr>
          <w:color w:val="auto"/>
          <w:sz w:val="24"/>
        </w:rPr>
      </w:pPr>
      <w:r w:rsidRPr="00CD2903">
        <w:rPr>
          <w:color w:val="auto"/>
          <w:sz w:val="24"/>
        </w:rPr>
        <w:t>15.</w:t>
      </w:r>
      <w:r w:rsidR="04CC3C02" w:rsidRPr="00CD2903">
        <w:rPr>
          <w:color w:val="auto"/>
          <w:sz w:val="24"/>
        </w:rPr>
        <w:t>11</w:t>
      </w:r>
      <w:r w:rsidRPr="00CD2903">
        <w:rPr>
          <w:color w:val="auto"/>
          <w:sz w:val="24"/>
        </w:rPr>
        <w:t xml:space="preserve">.6. korraldab tarkvara hooldamise ja toe pakkumise protsesse;   </w:t>
      </w:r>
    </w:p>
    <w:p w14:paraId="4DCA1678" w14:textId="1557A53B" w:rsidR="003D0AE1" w:rsidRPr="00CD2903" w:rsidRDefault="003C0F75" w:rsidP="00CD2903">
      <w:pPr>
        <w:ind w:left="278" w:right="0"/>
        <w:rPr>
          <w:color w:val="auto"/>
          <w:sz w:val="24"/>
        </w:rPr>
      </w:pPr>
      <w:r w:rsidRPr="00CD2903">
        <w:rPr>
          <w:color w:val="auto"/>
          <w:sz w:val="24"/>
        </w:rPr>
        <w:t>15.</w:t>
      </w:r>
      <w:r w:rsidR="39BF3235" w:rsidRPr="00CD2903">
        <w:rPr>
          <w:color w:val="auto"/>
          <w:sz w:val="24"/>
        </w:rPr>
        <w:t>11</w:t>
      </w:r>
      <w:r w:rsidRPr="00CD2903">
        <w:rPr>
          <w:color w:val="auto"/>
          <w:sz w:val="24"/>
        </w:rPr>
        <w:t xml:space="preserve">.7. korraldab intsidentide ja probleemide lahendamise vastavalt lepingutingimustele;  </w:t>
      </w:r>
    </w:p>
    <w:p w14:paraId="5CCCEAF6" w14:textId="5E6A959C" w:rsidR="003D0AE1" w:rsidRPr="00CD2903" w:rsidRDefault="003C0F75" w:rsidP="00CD2903">
      <w:pPr>
        <w:ind w:left="1118" w:right="0" w:hanging="850"/>
        <w:rPr>
          <w:color w:val="auto"/>
          <w:sz w:val="24"/>
        </w:rPr>
      </w:pPr>
      <w:r w:rsidRPr="00CD2903">
        <w:rPr>
          <w:color w:val="auto"/>
          <w:sz w:val="24"/>
        </w:rPr>
        <w:t>15.</w:t>
      </w:r>
      <w:r w:rsidR="1A8E6423" w:rsidRPr="00CD2903">
        <w:rPr>
          <w:color w:val="auto"/>
          <w:sz w:val="24"/>
        </w:rPr>
        <w:t>11</w:t>
      </w:r>
      <w:r w:rsidRPr="00CD2903">
        <w:rPr>
          <w:color w:val="auto"/>
          <w:sz w:val="24"/>
        </w:rPr>
        <w:t xml:space="preserve">.8. korraldab tööde üleandmise ja arveldamise, planeerib tööde üleandmise tellijale ning  veendub enne üleandmist nende vastavuses tellija soovidele;    </w:t>
      </w:r>
    </w:p>
    <w:p w14:paraId="3C5EC964" w14:textId="39FA5EF5" w:rsidR="003D0AE1" w:rsidRPr="00CD2903" w:rsidRDefault="003C0F75" w:rsidP="00CD2903">
      <w:pPr>
        <w:ind w:left="278" w:right="0"/>
        <w:rPr>
          <w:color w:val="auto"/>
          <w:sz w:val="24"/>
        </w:rPr>
      </w:pPr>
      <w:r w:rsidRPr="00CD2903">
        <w:rPr>
          <w:color w:val="auto"/>
          <w:sz w:val="24"/>
        </w:rPr>
        <w:t>15.</w:t>
      </w:r>
      <w:r w:rsidR="55727394" w:rsidRPr="00CD2903">
        <w:rPr>
          <w:color w:val="auto"/>
          <w:sz w:val="24"/>
        </w:rPr>
        <w:t>11</w:t>
      </w:r>
      <w:r w:rsidRPr="00CD2903">
        <w:rPr>
          <w:color w:val="auto"/>
          <w:sz w:val="24"/>
        </w:rPr>
        <w:t xml:space="preserve">.9. koostab ja esitab tellijale projekti aruandluse ning korraldab infovahetuse tellijaga.    </w:t>
      </w:r>
    </w:p>
    <w:p w14:paraId="1B60DBFE" w14:textId="5519BC50" w:rsidR="003D0AE1" w:rsidRPr="00CD2903" w:rsidRDefault="003C0F75" w:rsidP="00CD2903">
      <w:pPr>
        <w:ind w:left="1118" w:right="0" w:hanging="850"/>
        <w:rPr>
          <w:color w:val="auto"/>
          <w:sz w:val="24"/>
        </w:rPr>
      </w:pPr>
      <w:r w:rsidRPr="00CD2903">
        <w:rPr>
          <w:color w:val="auto"/>
          <w:sz w:val="24"/>
        </w:rPr>
        <w:t>15.</w:t>
      </w:r>
      <w:r w:rsidR="52BD262B" w:rsidRPr="00CD2903">
        <w:rPr>
          <w:color w:val="auto"/>
          <w:sz w:val="24"/>
        </w:rPr>
        <w:t>11</w:t>
      </w:r>
      <w:r w:rsidRPr="00CD2903">
        <w:rPr>
          <w:color w:val="auto"/>
          <w:sz w:val="24"/>
        </w:rPr>
        <w:t xml:space="preserve">.10. Projektijuhil peab olema vähemalt 3-aastane kogemus tarkvaraprojektide juhtimisel avalikus sektoris või samas mahuklassis erasektoris. </w:t>
      </w:r>
    </w:p>
    <w:p w14:paraId="6DE470DE" w14:textId="49B2C579" w:rsidR="003D0AE1" w:rsidRPr="00CD2903" w:rsidRDefault="496333ED" w:rsidP="00CD2903">
      <w:pPr>
        <w:ind w:left="566" w:right="0" w:hanging="566"/>
        <w:rPr>
          <w:color w:val="auto"/>
          <w:sz w:val="24"/>
        </w:rPr>
      </w:pPr>
      <w:r w:rsidRPr="00CD2903">
        <w:rPr>
          <w:color w:val="auto"/>
          <w:sz w:val="24"/>
        </w:rPr>
        <w:t>15.</w:t>
      </w:r>
      <w:r w:rsidR="0166363F" w:rsidRPr="00CD2903">
        <w:rPr>
          <w:color w:val="auto"/>
          <w:sz w:val="24"/>
        </w:rPr>
        <w:t>12</w:t>
      </w:r>
      <w:r w:rsidRPr="00CD2903">
        <w:rPr>
          <w:color w:val="auto"/>
          <w:sz w:val="24"/>
        </w:rPr>
        <w:t xml:space="preserve">. </w:t>
      </w:r>
      <w:r w:rsidR="54DF5E1C" w:rsidRPr="00CD2903">
        <w:rPr>
          <w:color w:val="auto"/>
          <w:sz w:val="24"/>
        </w:rPr>
        <w:t>Vanemarendaja/</w:t>
      </w:r>
      <w:r w:rsidRPr="00CD2903">
        <w:rPr>
          <w:color w:val="auto"/>
          <w:sz w:val="24"/>
        </w:rPr>
        <w:t xml:space="preserve">Arhitekt, kes kooskõlastab kõik suuremad arendustööd ja seisab selle eest, et tarkvara arendatakse vastavalt baastoote loogikale ja arendussuunistele, sealhulgas:   </w:t>
      </w:r>
    </w:p>
    <w:p w14:paraId="6FCAED6E" w14:textId="383EC67D" w:rsidR="003D0AE1" w:rsidRPr="00CD2903" w:rsidRDefault="003C0F75" w:rsidP="00CD2903">
      <w:pPr>
        <w:ind w:left="1118" w:right="0" w:hanging="850"/>
        <w:rPr>
          <w:color w:val="auto"/>
          <w:sz w:val="24"/>
        </w:rPr>
      </w:pPr>
      <w:r w:rsidRPr="00CD2903">
        <w:rPr>
          <w:color w:val="auto"/>
          <w:sz w:val="24"/>
        </w:rPr>
        <w:t>15.</w:t>
      </w:r>
      <w:r w:rsidR="634F3DA1" w:rsidRPr="00CD2903">
        <w:rPr>
          <w:color w:val="auto"/>
          <w:sz w:val="24"/>
        </w:rPr>
        <w:t>12</w:t>
      </w:r>
      <w:r w:rsidRPr="00CD2903">
        <w:rPr>
          <w:color w:val="auto"/>
          <w:sz w:val="24"/>
        </w:rPr>
        <w:t xml:space="preserve">.1. töötab välja koostöös tellijaga tarkvara arhitektuuri (komponendid, andmestruktuurid, algoritmid) ning suhtlusprotokollid teiste süsteemide ja kasutajatega;   </w:t>
      </w:r>
    </w:p>
    <w:p w14:paraId="57038DAB" w14:textId="5B516C9F" w:rsidR="003D0AE1" w:rsidRPr="00CD2903" w:rsidRDefault="003C0F75" w:rsidP="00CD2903">
      <w:pPr>
        <w:ind w:left="278" w:right="0"/>
        <w:rPr>
          <w:color w:val="auto"/>
          <w:sz w:val="24"/>
        </w:rPr>
      </w:pPr>
      <w:r w:rsidRPr="00CD2903">
        <w:rPr>
          <w:color w:val="auto"/>
          <w:sz w:val="24"/>
        </w:rPr>
        <w:lastRenderedPageBreak/>
        <w:t>15.</w:t>
      </w:r>
      <w:r w:rsidR="4BE5D9ED" w:rsidRPr="00CD2903">
        <w:rPr>
          <w:color w:val="auto"/>
          <w:sz w:val="24"/>
        </w:rPr>
        <w:t>12</w:t>
      </w:r>
      <w:r w:rsidRPr="00CD2903">
        <w:rPr>
          <w:color w:val="auto"/>
          <w:sz w:val="24"/>
        </w:rPr>
        <w:t xml:space="preserve">.2. vaatab üle suuremad muudatused teenustes ning uut tüüpi teenusesoovid ning liidesed;   </w:t>
      </w:r>
    </w:p>
    <w:p w14:paraId="3E5ECAF0" w14:textId="5DC0E6FA" w:rsidR="003D0AE1" w:rsidRPr="00CD2903" w:rsidRDefault="003C0F75" w:rsidP="00CD2903">
      <w:pPr>
        <w:ind w:left="278" w:right="0"/>
        <w:rPr>
          <w:color w:val="auto"/>
          <w:sz w:val="24"/>
        </w:rPr>
      </w:pPr>
      <w:r w:rsidRPr="00CD2903">
        <w:rPr>
          <w:color w:val="auto"/>
          <w:sz w:val="24"/>
        </w:rPr>
        <w:t>15.</w:t>
      </w:r>
      <w:r w:rsidR="61D841CA" w:rsidRPr="00CD2903">
        <w:rPr>
          <w:color w:val="auto"/>
          <w:sz w:val="24"/>
        </w:rPr>
        <w:t>12</w:t>
      </w:r>
      <w:r w:rsidRPr="00CD2903">
        <w:rPr>
          <w:color w:val="auto"/>
          <w:sz w:val="24"/>
        </w:rPr>
        <w:t xml:space="preserve">.3. vaatab üle muudatused andmemudelis;   </w:t>
      </w:r>
    </w:p>
    <w:p w14:paraId="559C2FA7" w14:textId="4C69EF25" w:rsidR="003D0AE1" w:rsidRPr="00CD2903" w:rsidRDefault="003C0F75" w:rsidP="00CD2903">
      <w:pPr>
        <w:ind w:left="278" w:right="0"/>
        <w:rPr>
          <w:color w:val="auto"/>
          <w:sz w:val="24"/>
        </w:rPr>
      </w:pPr>
      <w:r w:rsidRPr="00CD2903">
        <w:rPr>
          <w:color w:val="auto"/>
          <w:sz w:val="24"/>
        </w:rPr>
        <w:t>15.</w:t>
      </w:r>
      <w:r w:rsidR="3036F2FD" w:rsidRPr="00CD2903">
        <w:rPr>
          <w:color w:val="auto"/>
          <w:sz w:val="24"/>
        </w:rPr>
        <w:t>12</w:t>
      </w:r>
      <w:r w:rsidRPr="00CD2903">
        <w:rPr>
          <w:color w:val="auto"/>
          <w:sz w:val="24"/>
        </w:rPr>
        <w:t xml:space="preserve">.4. otsustab ja kooskõlastab tellijaga kasutusele võetavad tehnoloogiad;   </w:t>
      </w:r>
    </w:p>
    <w:p w14:paraId="210C8954" w14:textId="17082E9E" w:rsidR="00B74DFA" w:rsidRPr="00CD2903" w:rsidRDefault="003C0F75" w:rsidP="00CD2903">
      <w:pPr>
        <w:ind w:left="278" w:right="2185"/>
        <w:rPr>
          <w:color w:val="auto"/>
          <w:sz w:val="24"/>
        </w:rPr>
      </w:pPr>
      <w:r w:rsidRPr="00CD2903">
        <w:rPr>
          <w:color w:val="auto"/>
          <w:sz w:val="24"/>
        </w:rPr>
        <w:t>15.</w:t>
      </w:r>
      <w:r w:rsidR="74D95561" w:rsidRPr="00CD2903">
        <w:rPr>
          <w:color w:val="auto"/>
          <w:sz w:val="24"/>
        </w:rPr>
        <w:t>12</w:t>
      </w:r>
      <w:r w:rsidRPr="00CD2903">
        <w:rPr>
          <w:color w:val="auto"/>
          <w:sz w:val="24"/>
        </w:rPr>
        <w:t xml:space="preserve">.5. teeb ettepanekuid paremateks lahendusteks tarkvaras;   </w:t>
      </w:r>
    </w:p>
    <w:p w14:paraId="63DD0B08" w14:textId="2FF12483" w:rsidR="003D0AE1" w:rsidRPr="00CD2903" w:rsidRDefault="003C0F75" w:rsidP="00CD2903">
      <w:pPr>
        <w:ind w:left="278" w:right="2185"/>
        <w:rPr>
          <w:color w:val="auto"/>
          <w:sz w:val="24"/>
        </w:rPr>
      </w:pPr>
      <w:r w:rsidRPr="00CD2903">
        <w:rPr>
          <w:color w:val="auto"/>
          <w:sz w:val="24"/>
        </w:rPr>
        <w:t>15.</w:t>
      </w:r>
      <w:r w:rsidR="39E39D89" w:rsidRPr="00CD2903">
        <w:rPr>
          <w:color w:val="auto"/>
          <w:sz w:val="24"/>
        </w:rPr>
        <w:t>12</w:t>
      </w:r>
      <w:r w:rsidRPr="00CD2903">
        <w:rPr>
          <w:color w:val="auto"/>
          <w:sz w:val="24"/>
        </w:rPr>
        <w:t xml:space="preserve">.6. kirjutab tarkvara koodi ja andmelaadimise tingimused;  </w:t>
      </w:r>
    </w:p>
    <w:p w14:paraId="31FD2B4B" w14:textId="5502DD22" w:rsidR="003D0AE1" w:rsidRPr="00CD2903" w:rsidRDefault="496333ED" w:rsidP="00CD2903">
      <w:pPr>
        <w:ind w:left="278" w:right="0"/>
        <w:rPr>
          <w:color w:val="auto"/>
          <w:sz w:val="24"/>
        </w:rPr>
      </w:pPr>
      <w:r w:rsidRPr="00CD2903">
        <w:rPr>
          <w:color w:val="auto"/>
          <w:sz w:val="24"/>
        </w:rPr>
        <w:t>15.</w:t>
      </w:r>
      <w:r w:rsidR="5BF2BFDF" w:rsidRPr="00CD2903">
        <w:rPr>
          <w:color w:val="auto"/>
          <w:sz w:val="24"/>
        </w:rPr>
        <w:t>12</w:t>
      </w:r>
      <w:r w:rsidRPr="00CD2903">
        <w:rPr>
          <w:color w:val="auto"/>
          <w:sz w:val="24"/>
        </w:rPr>
        <w:t xml:space="preserve">.7. </w:t>
      </w:r>
      <w:r w:rsidR="0ABCC081" w:rsidRPr="00CD2903">
        <w:rPr>
          <w:color w:val="auto"/>
          <w:sz w:val="24"/>
        </w:rPr>
        <w:t xml:space="preserve">   </w:t>
      </w:r>
      <w:r w:rsidRPr="00CD2903">
        <w:rPr>
          <w:color w:val="auto"/>
          <w:sz w:val="24"/>
        </w:rPr>
        <w:t xml:space="preserve">teostab koodi ülevaatust.   </w:t>
      </w:r>
    </w:p>
    <w:p w14:paraId="41CAA211" w14:textId="5C3ACB4E" w:rsidR="32414DE2" w:rsidRPr="00CD2903" w:rsidRDefault="32414DE2" w:rsidP="00CD2903">
      <w:pPr>
        <w:ind w:left="1118" w:right="0" w:hanging="850"/>
        <w:rPr>
          <w:color w:val="auto"/>
          <w:sz w:val="24"/>
        </w:rPr>
      </w:pPr>
      <w:r w:rsidRPr="00CD2903">
        <w:rPr>
          <w:color w:val="auto"/>
          <w:sz w:val="24"/>
        </w:rPr>
        <w:t xml:space="preserve">15.13.6. </w:t>
      </w:r>
      <w:r w:rsidR="0E58FA8F" w:rsidRPr="00CD2903">
        <w:rPr>
          <w:color w:val="auto"/>
          <w:sz w:val="24"/>
        </w:rPr>
        <w:t>v</w:t>
      </w:r>
      <w:r w:rsidR="3A644201" w:rsidRPr="00CD2903">
        <w:rPr>
          <w:color w:val="auto"/>
          <w:sz w:val="24"/>
        </w:rPr>
        <w:t>anemarendajal/</w:t>
      </w:r>
      <w:r w:rsidR="6E68F374" w:rsidRPr="00CD2903">
        <w:rPr>
          <w:color w:val="auto"/>
          <w:sz w:val="24"/>
        </w:rPr>
        <w:t>a</w:t>
      </w:r>
      <w:r w:rsidRPr="00CD2903">
        <w:rPr>
          <w:color w:val="auto"/>
          <w:sz w:val="24"/>
        </w:rPr>
        <w:t xml:space="preserve">rhitektil peab olema vähemalt </w:t>
      </w:r>
      <w:r w:rsidR="46071E6D" w:rsidRPr="00CD2903">
        <w:rPr>
          <w:color w:val="auto"/>
          <w:sz w:val="24"/>
        </w:rPr>
        <w:t>5</w:t>
      </w:r>
      <w:r w:rsidRPr="00CD2903">
        <w:rPr>
          <w:color w:val="auto"/>
          <w:sz w:val="24"/>
        </w:rPr>
        <w:t>-aastane kogemus</w:t>
      </w:r>
      <w:r w:rsidR="363201A4" w:rsidRPr="00CD2903">
        <w:rPr>
          <w:color w:val="auto"/>
          <w:sz w:val="24"/>
        </w:rPr>
        <w:t xml:space="preserve"> </w:t>
      </w:r>
      <w:r w:rsidR="7E03972F" w:rsidRPr="00CD2903">
        <w:rPr>
          <w:color w:val="auto"/>
          <w:sz w:val="24"/>
        </w:rPr>
        <w:t>in</w:t>
      </w:r>
      <w:r w:rsidR="363201A4" w:rsidRPr="00CD2903">
        <w:rPr>
          <w:color w:val="auto"/>
          <w:sz w:val="24"/>
        </w:rPr>
        <w:t>fosüsteemide arhitektuuri kavandamisel ja arendamisel.</w:t>
      </w:r>
    </w:p>
    <w:p w14:paraId="2592BD16" w14:textId="59B523E5" w:rsidR="003D0AE1" w:rsidRPr="00CD2903" w:rsidRDefault="003C0F75" w:rsidP="00CD2903">
      <w:pPr>
        <w:ind w:left="566" w:right="0" w:hanging="566"/>
        <w:rPr>
          <w:color w:val="auto"/>
          <w:sz w:val="24"/>
        </w:rPr>
      </w:pPr>
      <w:r w:rsidRPr="00CD2903">
        <w:rPr>
          <w:color w:val="auto"/>
          <w:sz w:val="24"/>
        </w:rPr>
        <w:t xml:space="preserve">15.13. Arendaja, kes teostab vastavalt lähteülesandele ja </w:t>
      </w:r>
      <w:r w:rsidR="5A66393A" w:rsidRPr="00CD2903">
        <w:rPr>
          <w:color w:val="auto"/>
          <w:sz w:val="24"/>
        </w:rPr>
        <w:t>dokumendihaldussüsteemi (DHS)</w:t>
      </w:r>
      <w:r w:rsidRPr="00CD2903">
        <w:rPr>
          <w:color w:val="auto"/>
          <w:sz w:val="24"/>
        </w:rPr>
        <w:t xml:space="preserve"> arendussuunistele kliendispetsiifilised eriarendused, sealhulgas:   </w:t>
      </w:r>
    </w:p>
    <w:p w14:paraId="096CC8C4" w14:textId="77777777" w:rsidR="003D0AE1" w:rsidRPr="00CD2903" w:rsidRDefault="003C0F75" w:rsidP="00CD2903">
      <w:pPr>
        <w:ind w:left="1118" w:right="0" w:hanging="850"/>
        <w:rPr>
          <w:color w:val="auto"/>
          <w:sz w:val="24"/>
        </w:rPr>
      </w:pPr>
      <w:r w:rsidRPr="00CD2903">
        <w:rPr>
          <w:color w:val="auto"/>
          <w:sz w:val="24"/>
        </w:rPr>
        <w:t xml:space="preserve">15.13.1. hoolitseb selle eest, et tarkvara andmebaas, komponendid ja </w:t>
      </w:r>
      <w:proofErr w:type="spellStart"/>
      <w:r w:rsidRPr="00CD2903">
        <w:rPr>
          <w:color w:val="auto"/>
          <w:sz w:val="24"/>
        </w:rPr>
        <w:t>liidestused</w:t>
      </w:r>
      <w:proofErr w:type="spellEnd"/>
      <w:r w:rsidRPr="00CD2903">
        <w:rPr>
          <w:color w:val="auto"/>
          <w:sz w:val="24"/>
        </w:rPr>
        <w:t xml:space="preserve"> erinevate infosüsteemide vahel kõik omavahel hästi töötaksid;   </w:t>
      </w:r>
    </w:p>
    <w:p w14:paraId="2699B1F8" w14:textId="77777777" w:rsidR="003D0AE1" w:rsidRPr="00CD2903" w:rsidRDefault="003C0F75" w:rsidP="00CD2903">
      <w:pPr>
        <w:ind w:left="278" w:right="0"/>
        <w:rPr>
          <w:color w:val="auto"/>
          <w:sz w:val="24"/>
        </w:rPr>
      </w:pPr>
      <w:r w:rsidRPr="00CD2903">
        <w:rPr>
          <w:color w:val="auto"/>
          <w:sz w:val="24"/>
        </w:rPr>
        <w:t xml:space="preserve">15.13.3. kirjutab tarkvara koodi;   </w:t>
      </w:r>
    </w:p>
    <w:p w14:paraId="286BE7F7" w14:textId="77777777" w:rsidR="00B74DFA" w:rsidRPr="00CD2903" w:rsidRDefault="003C0F75" w:rsidP="00CD2903">
      <w:pPr>
        <w:ind w:left="278" w:right="4909"/>
        <w:rPr>
          <w:color w:val="auto"/>
          <w:sz w:val="24"/>
        </w:rPr>
      </w:pPr>
      <w:r w:rsidRPr="00CD2903">
        <w:rPr>
          <w:color w:val="auto"/>
          <w:sz w:val="24"/>
        </w:rPr>
        <w:t xml:space="preserve">15.13.4. kirjutab automaattestid;   </w:t>
      </w:r>
    </w:p>
    <w:p w14:paraId="714D4D55" w14:textId="18A260E5" w:rsidR="003D0AE1" w:rsidRPr="00CD2903" w:rsidRDefault="003C0F75" w:rsidP="00CD2903">
      <w:pPr>
        <w:ind w:left="278" w:right="4909"/>
        <w:rPr>
          <w:color w:val="auto"/>
          <w:sz w:val="24"/>
        </w:rPr>
      </w:pPr>
      <w:r w:rsidRPr="00CD2903">
        <w:rPr>
          <w:color w:val="auto"/>
          <w:sz w:val="24"/>
        </w:rPr>
        <w:t xml:space="preserve">15.13.5. teostab koodi ülevaatust.   </w:t>
      </w:r>
    </w:p>
    <w:p w14:paraId="3D9CB8B4" w14:textId="5DF8A8F6" w:rsidR="003D0AE1" w:rsidRPr="00CD2903" w:rsidRDefault="496333ED" w:rsidP="00CD2903">
      <w:pPr>
        <w:ind w:left="1118" w:right="0" w:hanging="850"/>
        <w:rPr>
          <w:color w:val="auto"/>
          <w:sz w:val="24"/>
        </w:rPr>
      </w:pPr>
      <w:r w:rsidRPr="00CD2903">
        <w:rPr>
          <w:color w:val="auto"/>
          <w:sz w:val="24"/>
        </w:rPr>
        <w:t xml:space="preserve">15.13.6. Arendajal peab olema vähemalt 2-aastane kogemus </w:t>
      </w:r>
      <w:r w:rsidR="70D19335" w:rsidRPr="00CD2903">
        <w:rPr>
          <w:color w:val="auto"/>
          <w:sz w:val="24"/>
        </w:rPr>
        <w:t xml:space="preserve">infosüsteemide </w:t>
      </w:r>
      <w:r w:rsidRPr="00CD2903">
        <w:rPr>
          <w:color w:val="auto"/>
          <w:sz w:val="24"/>
        </w:rPr>
        <w:t>arend</w:t>
      </w:r>
      <w:r w:rsidR="6049ACF0" w:rsidRPr="00CD2903">
        <w:rPr>
          <w:color w:val="auto"/>
          <w:sz w:val="24"/>
        </w:rPr>
        <w:t>amisel</w:t>
      </w:r>
      <w:r w:rsidR="66E8DCC5" w:rsidRPr="00CD2903">
        <w:rPr>
          <w:color w:val="auto"/>
          <w:sz w:val="24"/>
        </w:rPr>
        <w:t>.</w:t>
      </w:r>
    </w:p>
    <w:p w14:paraId="4066B0ED" w14:textId="77777777" w:rsidR="003D0AE1" w:rsidRPr="00CD2903" w:rsidRDefault="003C0F75" w:rsidP="00CD2903">
      <w:pPr>
        <w:ind w:left="566" w:right="0" w:hanging="566"/>
        <w:rPr>
          <w:color w:val="auto"/>
          <w:sz w:val="24"/>
        </w:rPr>
      </w:pPr>
      <w:r w:rsidRPr="00CD2903">
        <w:rPr>
          <w:color w:val="auto"/>
          <w:sz w:val="24"/>
        </w:rPr>
        <w:t>15.14. Testija/</w:t>
      </w:r>
      <w:proofErr w:type="spellStart"/>
      <w:r w:rsidRPr="00CD2903">
        <w:rPr>
          <w:color w:val="auto"/>
          <w:sz w:val="24"/>
        </w:rPr>
        <w:t>dokumenteerija</w:t>
      </w:r>
      <w:proofErr w:type="spellEnd"/>
      <w:r w:rsidRPr="00CD2903">
        <w:rPr>
          <w:color w:val="auto"/>
          <w:sz w:val="24"/>
        </w:rPr>
        <w:t xml:space="preserve">, kes dokumenteerib nõuetekohaselt teostatud arendused ja testib nende toimimist, sealhulgas:   </w:t>
      </w:r>
    </w:p>
    <w:p w14:paraId="3E9E3E47" w14:textId="77777777" w:rsidR="003D0AE1" w:rsidRPr="00CD2903" w:rsidRDefault="003C0F75" w:rsidP="00CD2903">
      <w:pPr>
        <w:ind w:left="278" w:right="0"/>
        <w:rPr>
          <w:color w:val="auto"/>
          <w:sz w:val="24"/>
        </w:rPr>
      </w:pPr>
      <w:r w:rsidRPr="00CD2903">
        <w:rPr>
          <w:color w:val="auto"/>
          <w:sz w:val="24"/>
        </w:rPr>
        <w:t xml:space="preserve">15.14.1. loob testjuhtumid valminud lahenduste testimiseks;   </w:t>
      </w:r>
    </w:p>
    <w:p w14:paraId="57C7FCE3" w14:textId="77777777" w:rsidR="003D0AE1" w:rsidRPr="00CD2903" w:rsidRDefault="003C0F75" w:rsidP="00CD2903">
      <w:pPr>
        <w:ind w:left="278" w:right="0"/>
        <w:rPr>
          <w:color w:val="auto"/>
          <w:sz w:val="24"/>
        </w:rPr>
      </w:pPr>
      <w:r w:rsidRPr="00CD2903">
        <w:rPr>
          <w:color w:val="auto"/>
          <w:sz w:val="24"/>
        </w:rPr>
        <w:t xml:space="preserve">15.14.2. genereerib vajadusel testandmed loodud lahenduste testimiseks;   </w:t>
      </w:r>
    </w:p>
    <w:p w14:paraId="2E3D7B2A" w14:textId="77777777" w:rsidR="003D0AE1" w:rsidRPr="00CD2903" w:rsidRDefault="003C0F75" w:rsidP="00CD2903">
      <w:pPr>
        <w:ind w:left="278" w:right="0"/>
        <w:rPr>
          <w:color w:val="auto"/>
          <w:sz w:val="24"/>
        </w:rPr>
      </w:pPr>
      <w:r w:rsidRPr="00CD2903">
        <w:rPr>
          <w:color w:val="auto"/>
          <w:sz w:val="24"/>
        </w:rPr>
        <w:t xml:space="preserve">15.14.3. testib tarkvara;   </w:t>
      </w:r>
    </w:p>
    <w:p w14:paraId="07AAC6EA" w14:textId="77777777" w:rsidR="003D0AE1" w:rsidRPr="00CD2903" w:rsidRDefault="003C0F75" w:rsidP="00CD2903">
      <w:pPr>
        <w:ind w:left="278" w:right="0"/>
        <w:rPr>
          <w:color w:val="auto"/>
          <w:sz w:val="24"/>
        </w:rPr>
      </w:pPr>
      <w:r w:rsidRPr="00CD2903">
        <w:rPr>
          <w:color w:val="auto"/>
          <w:sz w:val="24"/>
        </w:rPr>
        <w:t xml:space="preserve">15.14.4. loob ja täiendab testlugusid;   </w:t>
      </w:r>
    </w:p>
    <w:p w14:paraId="3D9DAB84" w14:textId="77777777" w:rsidR="003D0AE1" w:rsidRPr="00CD2903" w:rsidRDefault="003C0F75" w:rsidP="00CD2903">
      <w:pPr>
        <w:ind w:left="278" w:right="0"/>
        <w:rPr>
          <w:color w:val="auto"/>
          <w:sz w:val="24"/>
        </w:rPr>
      </w:pPr>
      <w:r w:rsidRPr="00CD2903">
        <w:rPr>
          <w:color w:val="auto"/>
          <w:sz w:val="24"/>
        </w:rPr>
        <w:t xml:space="preserve">15.14.5. loob kasutusjuhendeid;   </w:t>
      </w:r>
    </w:p>
    <w:p w14:paraId="64C9BCBE" w14:textId="77777777" w:rsidR="003D0AE1" w:rsidRPr="00CD2903" w:rsidRDefault="003C0F75" w:rsidP="00CD2903">
      <w:pPr>
        <w:ind w:left="278" w:right="0"/>
        <w:rPr>
          <w:color w:val="auto"/>
          <w:sz w:val="24"/>
        </w:rPr>
      </w:pPr>
      <w:r w:rsidRPr="00CD2903">
        <w:rPr>
          <w:color w:val="auto"/>
          <w:sz w:val="24"/>
        </w:rPr>
        <w:t xml:space="preserve">15.14.6. teostab kasutajate konsulteerimist ja koolitamist;   </w:t>
      </w:r>
    </w:p>
    <w:p w14:paraId="2A5AC467" w14:textId="77777777" w:rsidR="003D0AE1" w:rsidRPr="00CD2903" w:rsidRDefault="003C0F75" w:rsidP="00CD2903">
      <w:pPr>
        <w:ind w:left="278" w:right="0"/>
        <w:rPr>
          <w:color w:val="auto"/>
          <w:sz w:val="24"/>
        </w:rPr>
      </w:pPr>
      <w:r w:rsidRPr="00CD2903">
        <w:rPr>
          <w:color w:val="auto"/>
          <w:sz w:val="24"/>
        </w:rPr>
        <w:t xml:space="preserve">15.14.7. võib kirjutada kasutajaliidese automaat-teste.  </w:t>
      </w:r>
    </w:p>
    <w:p w14:paraId="772D7529" w14:textId="67DEDA32" w:rsidR="003D0AE1" w:rsidRPr="00CD2903" w:rsidRDefault="496333ED" w:rsidP="00CD2903">
      <w:pPr>
        <w:ind w:left="1118" w:right="0" w:hanging="850"/>
        <w:rPr>
          <w:color w:val="auto"/>
          <w:sz w:val="24"/>
        </w:rPr>
      </w:pPr>
      <w:r w:rsidRPr="00CD2903">
        <w:rPr>
          <w:color w:val="auto"/>
          <w:sz w:val="24"/>
        </w:rPr>
        <w:t xml:space="preserve">15.14.8. Testijal </w:t>
      </w:r>
      <w:r w:rsidR="003C0F75" w:rsidRPr="00CD2903">
        <w:rPr>
          <w:sz w:val="24"/>
        </w:rPr>
        <w:tab/>
      </w:r>
      <w:r w:rsidRPr="00CD2903">
        <w:rPr>
          <w:color w:val="auto"/>
          <w:sz w:val="24"/>
        </w:rPr>
        <w:t xml:space="preserve">peab </w:t>
      </w:r>
      <w:r w:rsidR="003C0F75" w:rsidRPr="00CD2903">
        <w:rPr>
          <w:sz w:val="24"/>
        </w:rPr>
        <w:tab/>
      </w:r>
      <w:r w:rsidRPr="00CD2903">
        <w:rPr>
          <w:color w:val="auto"/>
          <w:sz w:val="24"/>
        </w:rPr>
        <w:t xml:space="preserve">olema </w:t>
      </w:r>
      <w:r w:rsidR="55DC0530" w:rsidRPr="00CD2903">
        <w:rPr>
          <w:color w:val="auto"/>
          <w:sz w:val="24"/>
        </w:rPr>
        <w:t>vähemalt 2-aastane</w:t>
      </w:r>
      <w:r w:rsidR="003C0F75" w:rsidRPr="00CD2903">
        <w:rPr>
          <w:sz w:val="24"/>
        </w:rPr>
        <w:tab/>
      </w:r>
      <w:r w:rsidRPr="00CD2903">
        <w:rPr>
          <w:color w:val="auto"/>
          <w:sz w:val="24"/>
        </w:rPr>
        <w:t xml:space="preserve">kogemus </w:t>
      </w:r>
      <w:r w:rsidR="003C0F75" w:rsidRPr="00CD2903">
        <w:rPr>
          <w:sz w:val="24"/>
        </w:rPr>
        <w:tab/>
      </w:r>
      <w:r w:rsidR="0159C208" w:rsidRPr="00CD2903">
        <w:rPr>
          <w:color w:val="auto"/>
          <w:sz w:val="24"/>
        </w:rPr>
        <w:t>infosüsteemide</w:t>
      </w:r>
      <w:r w:rsidRPr="00CD2903">
        <w:rPr>
          <w:color w:val="auto"/>
          <w:sz w:val="24"/>
        </w:rPr>
        <w:t xml:space="preserve"> </w:t>
      </w:r>
      <w:r w:rsidR="003C0F75" w:rsidRPr="00CD2903">
        <w:rPr>
          <w:sz w:val="24"/>
        </w:rPr>
        <w:tab/>
      </w:r>
      <w:r w:rsidRPr="00CD2903">
        <w:rPr>
          <w:color w:val="auto"/>
          <w:sz w:val="24"/>
        </w:rPr>
        <w:t xml:space="preserve">testimise </w:t>
      </w:r>
      <w:r w:rsidR="003C0F75" w:rsidRPr="00CD2903">
        <w:rPr>
          <w:sz w:val="24"/>
        </w:rPr>
        <w:tab/>
      </w:r>
      <w:r w:rsidRPr="00CD2903">
        <w:rPr>
          <w:color w:val="auto"/>
          <w:sz w:val="24"/>
        </w:rPr>
        <w:t xml:space="preserve">metoodikate </w:t>
      </w:r>
      <w:r w:rsidR="003C0F75" w:rsidRPr="00CD2903">
        <w:rPr>
          <w:sz w:val="24"/>
        </w:rPr>
        <w:tab/>
      </w:r>
      <w:r w:rsidRPr="00CD2903">
        <w:rPr>
          <w:color w:val="auto"/>
          <w:sz w:val="24"/>
        </w:rPr>
        <w:t xml:space="preserve">ja kvaliteediprotsesside rakendamisel. </w:t>
      </w:r>
    </w:p>
    <w:p w14:paraId="25F4AC9E" w14:textId="08B56555" w:rsidR="003D0AE1" w:rsidRPr="00CD2903" w:rsidRDefault="003C0F75" w:rsidP="00CD2903">
      <w:pPr>
        <w:ind w:left="566" w:right="0" w:hanging="566"/>
        <w:rPr>
          <w:color w:val="auto"/>
          <w:sz w:val="24"/>
        </w:rPr>
      </w:pPr>
      <w:r w:rsidRPr="00CD2903">
        <w:rPr>
          <w:color w:val="auto"/>
          <w:sz w:val="24"/>
        </w:rPr>
        <w:t xml:space="preserve">15.15. Hankija meeskonda kuuluvad arendusprojekti projektijuht, peakasutajad, IT tooteomanikud, arhitektid, tehnilised konsultandid. </w:t>
      </w:r>
    </w:p>
    <w:p w14:paraId="368EF3A7" w14:textId="77777777" w:rsidR="003D0AE1" w:rsidRPr="00CD2903" w:rsidRDefault="003C0F75" w:rsidP="00CD2903">
      <w:pPr>
        <w:ind w:left="566" w:right="0" w:hanging="566"/>
        <w:rPr>
          <w:color w:val="auto"/>
          <w:sz w:val="24"/>
        </w:rPr>
      </w:pPr>
      <w:r w:rsidRPr="00CD2903">
        <w:rPr>
          <w:color w:val="auto"/>
          <w:sz w:val="24"/>
        </w:rPr>
        <w:t xml:space="preserve">15.16. Juhul, kui Täitja ei ole tooteomanik, kui tootja, siis on Hankijal õigus kaasata tooteomaniku, kui tootja, esindaja olulisemaid projekti etappe ja mahte sõltumatu osapoolne valideerima.  </w:t>
      </w:r>
    </w:p>
    <w:p w14:paraId="252627BC" w14:textId="77777777" w:rsidR="003D0AE1" w:rsidRPr="000C1DFB" w:rsidRDefault="003C0F75">
      <w:pPr>
        <w:spacing w:after="0" w:line="259" w:lineRule="auto"/>
        <w:ind w:left="0" w:right="0" w:firstLine="0"/>
        <w:jc w:val="left"/>
        <w:rPr>
          <w:color w:val="auto"/>
        </w:rPr>
      </w:pPr>
      <w:r w:rsidRPr="000C1DFB">
        <w:rPr>
          <w:color w:val="auto"/>
        </w:rPr>
        <w:t xml:space="preserve">  </w:t>
      </w:r>
    </w:p>
    <w:p w14:paraId="43CF1783" w14:textId="77777777" w:rsidR="003D0AE1" w:rsidRDefault="003C0F75">
      <w:pPr>
        <w:spacing w:after="0" w:line="259" w:lineRule="auto"/>
        <w:ind w:left="0" w:right="0" w:firstLine="0"/>
        <w:jc w:val="left"/>
      </w:pPr>
      <w:r>
        <w:t xml:space="preserve"> </w:t>
      </w:r>
    </w:p>
    <w:p w14:paraId="7AC5C99D" w14:textId="77777777" w:rsidR="003D0AE1" w:rsidRDefault="003C0F75">
      <w:pPr>
        <w:spacing w:after="0" w:line="259" w:lineRule="auto"/>
        <w:ind w:left="0" w:right="0" w:firstLine="0"/>
        <w:jc w:val="left"/>
      </w:pPr>
      <w:r>
        <w:t xml:space="preserve"> </w:t>
      </w:r>
    </w:p>
    <w:sectPr w:rsidR="003D0AE1">
      <w:headerReference w:type="even" r:id="rId11"/>
      <w:headerReference w:type="default" r:id="rId12"/>
      <w:footerReference w:type="even" r:id="rId13"/>
      <w:footerReference w:type="default" r:id="rId14"/>
      <w:headerReference w:type="first" r:id="rId15"/>
      <w:footerReference w:type="first" r:id="rId16"/>
      <w:pgSz w:w="11906" w:h="16838"/>
      <w:pgMar w:top="1465" w:right="1415" w:bottom="1420" w:left="1416" w:header="32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832C" w14:textId="77777777" w:rsidR="00BB5A16" w:rsidRDefault="00BB5A16">
      <w:pPr>
        <w:spacing w:after="0" w:line="240" w:lineRule="auto"/>
      </w:pPr>
      <w:r>
        <w:separator/>
      </w:r>
    </w:p>
  </w:endnote>
  <w:endnote w:type="continuationSeparator" w:id="0">
    <w:p w14:paraId="6C58B4A1" w14:textId="77777777" w:rsidR="00BB5A16" w:rsidRDefault="00BB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E831" w14:textId="77777777" w:rsidR="003D0AE1" w:rsidRDefault="003C0F75">
    <w:pPr>
      <w:spacing w:after="0" w:line="259" w:lineRule="auto"/>
      <w:ind w:left="0" w:right="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7427A2B" w14:textId="77777777" w:rsidR="003D0AE1" w:rsidRDefault="003C0F75">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07E0" w14:textId="77777777" w:rsidR="003D0AE1" w:rsidRDefault="003C0F75">
    <w:pPr>
      <w:spacing w:after="0" w:line="259" w:lineRule="auto"/>
      <w:ind w:left="0" w:right="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2C3ED3A" w14:textId="77777777" w:rsidR="003D0AE1" w:rsidRDefault="003C0F75">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B95E" w14:textId="77777777" w:rsidR="003D0AE1" w:rsidRDefault="003C0F75">
    <w:pPr>
      <w:spacing w:after="0" w:line="259" w:lineRule="auto"/>
      <w:ind w:left="0" w:right="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DF0FA5B" w14:textId="77777777" w:rsidR="003D0AE1" w:rsidRDefault="003C0F75">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D0C3" w14:textId="77777777" w:rsidR="00BB5A16" w:rsidRDefault="00BB5A16">
      <w:pPr>
        <w:spacing w:after="0" w:line="240" w:lineRule="auto"/>
      </w:pPr>
      <w:r>
        <w:separator/>
      </w:r>
    </w:p>
  </w:footnote>
  <w:footnote w:type="continuationSeparator" w:id="0">
    <w:p w14:paraId="3917A3FC" w14:textId="77777777" w:rsidR="00BB5A16" w:rsidRDefault="00BB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5C9C" w14:textId="77777777" w:rsidR="003D0AE1" w:rsidRDefault="003C0F75">
    <w:pPr>
      <w:spacing w:after="0" w:line="259" w:lineRule="auto"/>
      <w:ind w:left="0" w:right="-45" w:firstLine="0"/>
      <w:jc w:val="right"/>
    </w:pPr>
    <w:r>
      <w:rPr>
        <w:sz w:val="19"/>
      </w:rPr>
      <w:t xml:space="preserve">Avatud hankemenetlus „Personali- ja palgaarvestuse tarkvara  </w:t>
    </w:r>
  </w:p>
  <w:p w14:paraId="130296A1" w14:textId="77777777" w:rsidR="003D0AE1" w:rsidRDefault="003C0F75">
    <w:pPr>
      <w:spacing w:after="0" w:line="233" w:lineRule="auto"/>
      <w:ind w:left="5663" w:right="-43" w:hanging="120"/>
      <w:jc w:val="right"/>
    </w:pPr>
    <w:r>
      <w:rPr>
        <w:sz w:val="19"/>
      </w:rPr>
      <w:t>soetamine ja hooldus koos iseteenindusega“ Viitenumber: 302765 Lisa 1 – Tehniline kirjeldus</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10E5" w14:textId="30484EFE" w:rsidR="00C90147" w:rsidRPr="009B203B" w:rsidRDefault="00C90147" w:rsidP="00C90147">
    <w:pPr>
      <w:spacing w:before="240" w:line="276" w:lineRule="auto"/>
      <w:ind w:left="5670" w:firstLine="5"/>
      <w:jc w:val="left"/>
      <w:outlineLvl w:val="0"/>
      <w:rPr>
        <w:sz w:val="22"/>
      </w:rPr>
    </w:pPr>
    <w:r w:rsidRPr="009B203B">
      <w:rPr>
        <w:sz w:val="22"/>
      </w:rPr>
      <w:t xml:space="preserve">Lisa </w:t>
    </w:r>
    <w:r>
      <w:rPr>
        <w:sz w:val="22"/>
      </w:rPr>
      <w:t>1</w:t>
    </w:r>
    <w:r w:rsidRPr="009B203B">
      <w:rPr>
        <w:sz w:val="22"/>
      </w:rPr>
      <w:br/>
      <w:t xml:space="preserve">RMK ja </w:t>
    </w:r>
    <w:proofErr w:type="spellStart"/>
    <w:r w:rsidR="00C336FE" w:rsidRPr="00C336FE">
      <w:rPr>
        <w:sz w:val="22"/>
      </w:rPr>
      <w:t>Hyperintelligent</w:t>
    </w:r>
    <w:proofErr w:type="spellEnd"/>
    <w:r w:rsidR="00C336FE" w:rsidRPr="00C336FE">
      <w:rPr>
        <w:sz w:val="22"/>
      </w:rPr>
      <w:t xml:space="preserve"> </w:t>
    </w:r>
    <w:proofErr w:type="spellStart"/>
    <w:r w:rsidR="00C336FE" w:rsidRPr="00C336FE">
      <w:rPr>
        <w:sz w:val="22"/>
      </w:rPr>
      <w:t>Aliens</w:t>
    </w:r>
    <w:proofErr w:type="spellEnd"/>
    <w:r w:rsidR="00C336FE" w:rsidRPr="00C336FE">
      <w:rPr>
        <w:sz w:val="22"/>
      </w:rPr>
      <w:t xml:space="preserve"> OÜ </w:t>
    </w:r>
    <w:r w:rsidRPr="009B203B">
      <w:rPr>
        <w:sz w:val="22"/>
      </w:rPr>
      <w:br/>
      <w:t xml:space="preserve">vahelise </w:t>
    </w:r>
    <w:r>
      <w:rPr>
        <w:sz w:val="22"/>
      </w:rPr>
      <w:t xml:space="preserve">lepingu nr </w:t>
    </w:r>
    <w:r w:rsidRPr="000457F5">
      <w:rPr>
        <w:sz w:val="22"/>
      </w:rPr>
      <w:t>1-18/2026/54</w:t>
    </w:r>
    <w:r>
      <w:rPr>
        <w:sz w:val="22"/>
      </w:rPr>
      <w:t xml:space="preserve"> </w:t>
    </w:r>
    <w:r w:rsidRPr="009B203B">
      <w:rPr>
        <w:sz w:val="22"/>
      </w:rPr>
      <w:t>juurde</w:t>
    </w:r>
  </w:p>
  <w:p w14:paraId="6E17692B" w14:textId="04080FDD" w:rsidR="003D0AE1" w:rsidRPr="00C90147" w:rsidRDefault="003D0AE1" w:rsidP="00C9014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62D" w14:textId="77777777" w:rsidR="003D0AE1" w:rsidRDefault="003C0F75">
    <w:pPr>
      <w:spacing w:after="0" w:line="259" w:lineRule="auto"/>
      <w:ind w:left="0" w:right="-45" w:firstLine="0"/>
      <w:jc w:val="right"/>
    </w:pPr>
    <w:r>
      <w:rPr>
        <w:sz w:val="19"/>
      </w:rPr>
      <w:t xml:space="preserve">Avatud hankemenetlus „Personali- ja palgaarvestuse tarkvara  </w:t>
    </w:r>
  </w:p>
  <w:p w14:paraId="43EB6A58" w14:textId="77777777" w:rsidR="003D0AE1" w:rsidRDefault="003C0F75">
    <w:pPr>
      <w:spacing w:after="0" w:line="233" w:lineRule="auto"/>
      <w:ind w:left="5663" w:right="-43" w:hanging="120"/>
      <w:jc w:val="right"/>
    </w:pPr>
    <w:r>
      <w:rPr>
        <w:sz w:val="19"/>
      </w:rPr>
      <w:t>soetamine ja hooldus koos iseteenindusega“ Viitenumber: 302765 Lisa 1 – Tehniline kirjeldus</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00F84"/>
    <w:multiLevelType w:val="multilevel"/>
    <w:tmpl w:val="C51EBA52"/>
    <w:lvl w:ilvl="0">
      <w:start w:val="12"/>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4091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E1"/>
    <w:rsid w:val="00002BE2"/>
    <w:rsid w:val="00007C04"/>
    <w:rsid w:val="00015FA9"/>
    <w:rsid w:val="00096C9D"/>
    <w:rsid w:val="00097904"/>
    <w:rsid w:val="000C1DFB"/>
    <w:rsid w:val="000C7806"/>
    <w:rsid w:val="00126D3A"/>
    <w:rsid w:val="00147F84"/>
    <w:rsid w:val="00153F69"/>
    <w:rsid w:val="00154713"/>
    <w:rsid w:val="001562A4"/>
    <w:rsid w:val="001B3BA6"/>
    <w:rsid w:val="001B4DA4"/>
    <w:rsid w:val="001B5D46"/>
    <w:rsid w:val="001B6CE8"/>
    <w:rsid w:val="001D44C1"/>
    <w:rsid w:val="001D52C3"/>
    <w:rsid w:val="001E7733"/>
    <w:rsid w:val="001F7AD8"/>
    <w:rsid w:val="00217B6F"/>
    <w:rsid w:val="00224DFD"/>
    <w:rsid w:val="002251D6"/>
    <w:rsid w:val="00237960"/>
    <w:rsid w:val="0024328C"/>
    <w:rsid w:val="0025118F"/>
    <w:rsid w:val="00255D52"/>
    <w:rsid w:val="002E1EBC"/>
    <w:rsid w:val="0030247C"/>
    <w:rsid w:val="00315D28"/>
    <w:rsid w:val="00356911"/>
    <w:rsid w:val="00364E82"/>
    <w:rsid w:val="00371BC0"/>
    <w:rsid w:val="0037628F"/>
    <w:rsid w:val="0039570B"/>
    <w:rsid w:val="003B395C"/>
    <w:rsid w:val="003C0F75"/>
    <w:rsid w:val="003D0AE1"/>
    <w:rsid w:val="003F37E7"/>
    <w:rsid w:val="00451576"/>
    <w:rsid w:val="00465C09"/>
    <w:rsid w:val="00467606"/>
    <w:rsid w:val="0049127F"/>
    <w:rsid w:val="00495938"/>
    <w:rsid w:val="004A5F43"/>
    <w:rsid w:val="004E048C"/>
    <w:rsid w:val="004E4479"/>
    <w:rsid w:val="004E7C01"/>
    <w:rsid w:val="004F1781"/>
    <w:rsid w:val="005054C5"/>
    <w:rsid w:val="00513421"/>
    <w:rsid w:val="00514438"/>
    <w:rsid w:val="00542697"/>
    <w:rsid w:val="0054444D"/>
    <w:rsid w:val="0055550A"/>
    <w:rsid w:val="00573D06"/>
    <w:rsid w:val="0058148A"/>
    <w:rsid w:val="00582821"/>
    <w:rsid w:val="00584BF3"/>
    <w:rsid w:val="0059729A"/>
    <w:rsid w:val="005A7581"/>
    <w:rsid w:val="005B57AA"/>
    <w:rsid w:val="005E1452"/>
    <w:rsid w:val="00603671"/>
    <w:rsid w:val="006136F1"/>
    <w:rsid w:val="00622018"/>
    <w:rsid w:val="00622F7F"/>
    <w:rsid w:val="006267EF"/>
    <w:rsid w:val="0063775D"/>
    <w:rsid w:val="00671970"/>
    <w:rsid w:val="0067264F"/>
    <w:rsid w:val="006855C1"/>
    <w:rsid w:val="006855D0"/>
    <w:rsid w:val="006B0E2E"/>
    <w:rsid w:val="006C392F"/>
    <w:rsid w:val="006D61A0"/>
    <w:rsid w:val="006F10A7"/>
    <w:rsid w:val="0072118E"/>
    <w:rsid w:val="00723CB7"/>
    <w:rsid w:val="00735CF7"/>
    <w:rsid w:val="00751267"/>
    <w:rsid w:val="00757661"/>
    <w:rsid w:val="00765584"/>
    <w:rsid w:val="007A744F"/>
    <w:rsid w:val="007B6D41"/>
    <w:rsid w:val="007F568B"/>
    <w:rsid w:val="00820D07"/>
    <w:rsid w:val="008529CF"/>
    <w:rsid w:val="0087064F"/>
    <w:rsid w:val="00872C86"/>
    <w:rsid w:val="00876331"/>
    <w:rsid w:val="008827C6"/>
    <w:rsid w:val="008D56D2"/>
    <w:rsid w:val="00901FFB"/>
    <w:rsid w:val="00905E81"/>
    <w:rsid w:val="00916629"/>
    <w:rsid w:val="009502E8"/>
    <w:rsid w:val="009719E8"/>
    <w:rsid w:val="00993DA7"/>
    <w:rsid w:val="009D63C0"/>
    <w:rsid w:val="00A0429A"/>
    <w:rsid w:val="00A12385"/>
    <w:rsid w:val="00A12D75"/>
    <w:rsid w:val="00A67CA1"/>
    <w:rsid w:val="00A73E29"/>
    <w:rsid w:val="00A85887"/>
    <w:rsid w:val="00AB5FD6"/>
    <w:rsid w:val="00AB7BEA"/>
    <w:rsid w:val="00AC3CD1"/>
    <w:rsid w:val="00AE1D8C"/>
    <w:rsid w:val="00AE5601"/>
    <w:rsid w:val="00B237C3"/>
    <w:rsid w:val="00B33B43"/>
    <w:rsid w:val="00B37757"/>
    <w:rsid w:val="00B74DFA"/>
    <w:rsid w:val="00B77461"/>
    <w:rsid w:val="00B77505"/>
    <w:rsid w:val="00B9085E"/>
    <w:rsid w:val="00BA3290"/>
    <w:rsid w:val="00BA44FB"/>
    <w:rsid w:val="00BB1721"/>
    <w:rsid w:val="00BB5A16"/>
    <w:rsid w:val="00BC6DDC"/>
    <w:rsid w:val="00BD3938"/>
    <w:rsid w:val="00BE3C61"/>
    <w:rsid w:val="00BE4678"/>
    <w:rsid w:val="00BE790F"/>
    <w:rsid w:val="00C0475B"/>
    <w:rsid w:val="00C064F2"/>
    <w:rsid w:val="00C336FE"/>
    <w:rsid w:val="00C41102"/>
    <w:rsid w:val="00C604A5"/>
    <w:rsid w:val="00C90147"/>
    <w:rsid w:val="00C94705"/>
    <w:rsid w:val="00C95127"/>
    <w:rsid w:val="00CC5636"/>
    <w:rsid w:val="00CD2903"/>
    <w:rsid w:val="00CD6805"/>
    <w:rsid w:val="00CE40E1"/>
    <w:rsid w:val="00CF28E1"/>
    <w:rsid w:val="00D24210"/>
    <w:rsid w:val="00D62603"/>
    <w:rsid w:val="00DB4F4A"/>
    <w:rsid w:val="00E05663"/>
    <w:rsid w:val="00E411E6"/>
    <w:rsid w:val="00E43B37"/>
    <w:rsid w:val="00E67319"/>
    <w:rsid w:val="00E700D3"/>
    <w:rsid w:val="00E7704A"/>
    <w:rsid w:val="00E97BA0"/>
    <w:rsid w:val="00ED4599"/>
    <w:rsid w:val="00ED4FD6"/>
    <w:rsid w:val="00EE1FEE"/>
    <w:rsid w:val="00EE6116"/>
    <w:rsid w:val="00EE693B"/>
    <w:rsid w:val="00EE6F69"/>
    <w:rsid w:val="00F35B60"/>
    <w:rsid w:val="00F516C5"/>
    <w:rsid w:val="00F5187B"/>
    <w:rsid w:val="00F61FAE"/>
    <w:rsid w:val="00F63DA1"/>
    <w:rsid w:val="00F773AE"/>
    <w:rsid w:val="00F80003"/>
    <w:rsid w:val="00F84AF0"/>
    <w:rsid w:val="00F90604"/>
    <w:rsid w:val="00FC5A9E"/>
    <w:rsid w:val="00FE7E5B"/>
    <w:rsid w:val="0159C208"/>
    <w:rsid w:val="0166363F"/>
    <w:rsid w:val="01EADF67"/>
    <w:rsid w:val="01EB5C7D"/>
    <w:rsid w:val="01FAF135"/>
    <w:rsid w:val="021EE5F9"/>
    <w:rsid w:val="02C63451"/>
    <w:rsid w:val="02DFDF21"/>
    <w:rsid w:val="02F74811"/>
    <w:rsid w:val="02FA505B"/>
    <w:rsid w:val="03D0FBE5"/>
    <w:rsid w:val="03D13C30"/>
    <w:rsid w:val="045C6882"/>
    <w:rsid w:val="04CC3C02"/>
    <w:rsid w:val="0581A901"/>
    <w:rsid w:val="05A00A95"/>
    <w:rsid w:val="05ECC9FA"/>
    <w:rsid w:val="05F7456B"/>
    <w:rsid w:val="061176E2"/>
    <w:rsid w:val="0632DEC4"/>
    <w:rsid w:val="06489032"/>
    <w:rsid w:val="06AE5921"/>
    <w:rsid w:val="070D26B1"/>
    <w:rsid w:val="07EBD508"/>
    <w:rsid w:val="07EFE0D5"/>
    <w:rsid w:val="08BE1569"/>
    <w:rsid w:val="09648ECB"/>
    <w:rsid w:val="09988886"/>
    <w:rsid w:val="0ABCC081"/>
    <w:rsid w:val="0BA3487C"/>
    <w:rsid w:val="0C23AF85"/>
    <w:rsid w:val="0C4B06B3"/>
    <w:rsid w:val="0C619B51"/>
    <w:rsid w:val="0CDE0533"/>
    <w:rsid w:val="0D24DEF8"/>
    <w:rsid w:val="0D8A5526"/>
    <w:rsid w:val="0E478EC2"/>
    <w:rsid w:val="0E58FA8F"/>
    <w:rsid w:val="0E8AD8AD"/>
    <w:rsid w:val="0FF02940"/>
    <w:rsid w:val="10AB0117"/>
    <w:rsid w:val="11684060"/>
    <w:rsid w:val="11BBA71A"/>
    <w:rsid w:val="12919B3F"/>
    <w:rsid w:val="12FE5561"/>
    <w:rsid w:val="1325805C"/>
    <w:rsid w:val="13B1120B"/>
    <w:rsid w:val="13B805DA"/>
    <w:rsid w:val="13B81F5A"/>
    <w:rsid w:val="14155200"/>
    <w:rsid w:val="148C642E"/>
    <w:rsid w:val="14E2A549"/>
    <w:rsid w:val="15028F80"/>
    <w:rsid w:val="15258549"/>
    <w:rsid w:val="1562F472"/>
    <w:rsid w:val="160803D1"/>
    <w:rsid w:val="161C1EA7"/>
    <w:rsid w:val="16245BC5"/>
    <w:rsid w:val="1631CCB5"/>
    <w:rsid w:val="16B7DEDA"/>
    <w:rsid w:val="16FBB7C1"/>
    <w:rsid w:val="17781F23"/>
    <w:rsid w:val="17D8B08E"/>
    <w:rsid w:val="1819B549"/>
    <w:rsid w:val="18D79BB4"/>
    <w:rsid w:val="19925C50"/>
    <w:rsid w:val="1A0FFB28"/>
    <w:rsid w:val="1A8E6423"/>
    <w:rsid w:val="1AB1E291"/>
    <w:rsid w:val="1AED4F87"/>
    <w:rsid w:val="1B541DF3"/>
    <w:rsid w:val="1B8BEBAD"/>
    <w:rsid w:val="1BFC8E1F"/>
    <w:rsid w:val="1C36349E"/>
    <w:rsid w:val="1C9E18DE"/>
    <w:rsid w:val="1D00F5F0"/>
    <w:rsid w:val="1D1F034A"/>
    <w:rsid w:val="1D730604"/>
    <w:rsid w:val="1DC6D3D1"/>
    <w:rsid w:val="1E31EB1F"/>
    <w:rsid w:val="1F15C0A4"/>
    <w:rsid w:val="1F2E0680"/>
    <w:rsid w:val="1F3134D6"/>
    <w:rsid w:val="1F469506"/>
    <w:rsid w:val="1F4F2F2A"/>
    <w:rsid w:val="1F7463B2"/>
    <w:rsid w:val="1FCDFD2D"/>
    <w:rsid w:val="20586EDA"/>
    <w:rsid w:val="211B4E7B"/>
    <w:rsid w:val="2129C7C5"/>
    <w:rsid w:val="217FC447"/>
    <w:rsid w:val="217FF4E1"/>
    <w:rsid w:val="21D0DFCB"/>
    <w:rsid w:val="22363282"/>
    <w:rsid w:val="22730CCE"/>
    <w:rsid w:val="22D4B5E1"/>
    <w:rsid w:val="22FE433B"/>
    <w:rsid w:val="234D6583"/>
    <w:rsid w:val="23C58A1A"/>
    <w:rsid w:val="24416381"/>
    <w:rsid w:val="2448B398"/>
    <w:rsid w:val="245A2B78"/>
    <w:rsid w:val="247298D6"/>
    <w:rsid w:val="24E9F452"/>
    <w:rsid w:val="2521BF21"/>
    <w:rsid w:val="254FA71B"/>
    <w:rsid w:val="258D6FA3"/>
    <w:rsid w:val="25C2E65E"/>
    <w:rsid w:val="25CCA4D8"/>
    <w:rsid w:val="25D1BECB"/>
    <w:rsid w:val="25F0679C"/>
    <w:rsid w:val="268A02DD"/>
    <w:rsid w:val="2696E4D1"/>
    <w:rsid w:val="26BCE838"/>
    <w:rsid w:val="27944AD5"/>
    <w:rsid w:val="286FEDB6"/>
    <w:rsid w:val="28E318C6"/>
    <w:rsid w:val="2A1A04BF"/>
    <w:rsid w:val="2A7B43D1"/>
    <w:rsid w:val="2A91FCDC"/>
    <w:rsid w:val="2B21F4F6"/>
    <w:rsid w:val="2B900FD7"/>
    <w:rsid w:val="2C508E0C"/>
    <w:rsid w:val="2CF90EC9"/>
    <w:rsid w:val="2D8C4300"/>
    <w:rsid w:val="2DDC22CC"/>
    <w:rsid w:val="2E3AB567"/>
    <w:rsid w:val="2ED75894"/>
    <w:rsid w:val="2FA47964"/>
    <w:rsid w:val="2FCAF618"/>
    <w:rsid w:val="30176864"/>
    <w:rsid w:val="3036F2FD"/>
    <w:rsid w:val="30793472"/>
    <w:rsid w:val="3134FDBF"/>
    <w:rsid w:val="313FF8CA"/>
    <w:rsid w:val="32414DE2"/>
    <w:rsid w:val="33269A99"/>
    <w:rsid w:val="3334D1B8"/>
    <w:rsid w:val="3368173F"/>
    <w:rsid w:val="337353DC"/>
    <w:rsid w:val="3406AEFD"/>
    <w:rsid w:val="340F0DA6"/>
    <w:rsid w:val="344989B8"/>
    <w:rsid w:val="354F8976"/>
    <w:rsid w:val="35713ECC"/>
    <w:rsid w:val="35DF4A6F"/>
    <w:rsid w:val="35EC2236"/>
    <w:rsid w:val="362D0C6E"/>
    <w:rsid w:val="363201A4"/>
    <w:rsid w:val="365021C7"/>
    <w:rsid w:val="369CBDCF"/>
    <w:rsid w:val="36C7A5B5"/>
    <w:rsid w:val="37CAA04C"/>
    <w:rsid w:val="37FDEF22"/>
    <w:rsid w:val="3832A84E"/>
    <w:rsid w:val="38488E55"/>
    <w:rsid w:val="38768CB1"/>
    <w:rsid w:val="38A3436D"/>
    <w:rsid w:val="39298A53"/>
    <w:rsid w:val="3959ABBF"/>
    <w:rsid w:val="39A9E37C"/>
    <w:rsid w:val="39BF3235"/>
    <w:rsid w:val="39E39D89"/>
    <w:rsid w:val="39F3E3D6"/>
    <w:rsid w:val="3A3151AB"/>
    <w:rsid w:val="3A3B1392"/>
    <w:rsid w:val="3A644201"/>
    <w:rsid w:val="3A6C6307"/>
    <w:rsid w:val="3AB59210"/>
    <w:rsid w:val="3ACDAB9C"/>
    <w:rsid w:val="3B18F8DF"/>
    <w:rsid w:val="3B2CB484"/>
    <w:rsid w:val="3B4CE0A3"/>
    <w:rsid w:val="3B6EABEF"/>
    <w:rsid w:val="3BD42E3F"/>
    <w:rsid w:val="3BE14906"/>
    <w:rsid w:val="3C07AAFF"/>
    <w:rsid w:val="3C11E5F1"/>
    <w:rsid w:val="3C56B0E7"/>
    <w:rsid w:val="3CCF0B3F"/>
    <w:rsid w:val="3D507DFA"/>
    <w:rsid w:val="3DC92647"/>
    <w:rsid w:val="3E9CF743"/>
    <w:rsid w:val="3F2883DA"/>
    <w:rsid w:val="3F4EC12B"/>
    <w:rsid w:val="3F9589C7"/>
    <w:rsid w:val="3FB1C8F5"/>
    <w:rsid w:val="3FEE8B10"/>
    <w:rsid w:val="410D65B1"/>
    <w:rsid w:val="42C8EE3F"/>
    <w:rsid w:val="430A68FA"/>
    <w:rsid w:val="433BF148"/>
    <w:rsid w:val="4342464C"/>
    <w:rsid w:val="4371202E"/>
    <w:rsid w:val="43B43819"/>
    <w:rsid w:val="43BC6C8E"/>
    <w:rsid w:val="43CBB31C"/>
    <w:rsid w:val="443124E9"/>
    <w:rsid w:val="448F92D5"/>
    <w:rsid w:val="44DD8FE8"/>
    <w:rsid w:val="450FA120"/>
    <w:rsid w:val="45A17CCB"/>
    <w:rsid w:val="45FFF43B"/>
    <w:rsid w:val="46071E6D"/>
    <w:rsid w:val="464511B9"/>
    <w:rsid w:val="466A4BE5"/>
    <w:rsid w:val="46C4C0F0"/>
    <w:rsid w:val="46C7C9B3"/>
    <w:rsid w:val="474628E1"/>
    <w:rsid w:val="47498C96"/>
    <w:rsid w:val="4752B9E9"/>
    <w:rsid w:val="47E31770"/>
    <w:rsid w:val="4810589B"/>
    <w:rsid w:val="482523F3"/>
    <w:rsid w:val="485EFFF8"/>
    <w:rsid w:val="4862978E"/>
    <w:rsid w:val="488213D2"/>
    <w:rsid w:val="48D6B0F9"/>
    <w:rsid w:val="493BB1A8"/>
    <w:rsid w:val="496333ED"/>
    <w:rsid w:val="49712C39"/>
    <w:rsid w:val="498F67F9"/>
    <w:rsid w:val="4A00D66A"/>
    <w:rsid w:val="4A356CE2"/>
    <w:rsid w:val="4A99544F"/>
    <w:rsid w:val="4B1F1FD7"/>
    <w:rsid w:val="4B90CC3A"/>
    <w:rsid w:val="4BA04813"/>
    <w:rsid w:val="4BE5D9ED"/>
    <w:rsid w:val="4C109FA7"/>
    <w:rsid w:val="4C18FFF0"/>
    <w:rsid w:val="4C6785A4"/>
    <w:rsid w:val="4C8EFBC0"/>
    <w:rsid w:val="4CA154DF"/>
    <w:rsid w:val="4D2615CE"/>
    <w:rsid w:val="4D40A6F6"/>
    <w:rsid w:val="4D548840"/>
    <w:rsid w:val="4DCF5974"/>
    <w:rsid w:val="4E4AEE16"/>
    <w:rsid w:val="4E9EFD8F"/>
    <w:rsid w:val="4EE30303"/>
    <w:rsid w:val="4F315D5A"/>
    <w:rsid w:val="4F6C7437"/>
    <w:rsid w:val="5082512E"/>
    <w:rsid w:val="5118C34D"/>
    <w:rsid w:val="51389671"/>
    <w:rsid w:val="5182CFC2"/>
    <w:rsid w:val="519529C2"/>
    <w:rsid w:val="52644891"/>
    <w:rsid w:val="52BD262B"/>
    <w:rsid w:val="52F563B8"/>
    <w:rsid w:val="536432BD"/>
    <w:rsid w:val="53896DC6"/>
    <w:rsid w:val="538B6F5D"/>
    <w:rsid w:val="53966C16"/>
    <w:rsid w:val="53A47121"/>
    <w:rsid w:val="54399256"/>
    <w:rsid w:val="5459E9E4"/>
    <w:rsid w:val="545F0BAB"/>
    <w:rsid w:val="54C5CAEC"/>
    <w:rsid w:val="54DF5E1C"/>
    <w:rsid w:val="550D8E2C"/>
    <w:rsid w:val="550FFF33"/>
    <w:rsid w:val="555C3957"/>
    <w:rsid w:val="55727394"/>
    <w:rsid w:val="557E7C85"/>
    <w:rsid w:val="55DC0530"/>
    <w:rsid w:val="55F888FA"/>
    <w:rsid w:val="5616A84C"/>
    <w:rsid w:val="56A5DD92"/>
    <w:rsid w:val="56A80EB9"/>
    <w:rsid w:val="5735D624"/>
    <w:rsid w:val="573AA47C"/>
    <w:rsid w:val="57786369"/>
    <w:rsid w:val="577E6714"/>
    <w:rsid w:val="579A6129"/>
    <w:rsid w:val="57BD4442"/>
    <w:rsid w:val="57D3A38F"/>
    <w:rsid w:val="58102074"/>
    <w:rsid w:val="58624F23"/>
    <w:rsid w:val="5895168A"/>
    <w:rsid w:val="58B6BF99"/>
    <w:rsid w:val="59694A69"/>
    <w:rsid w:val="59E4FCCD"/>
    <w:rsid w:val="59F5D48B"/>
    <w:rsid w:val="5A635CB7"/>
    <w:rsid w:val="5A66393A"/>
    <w:rsid w:val="5AF5E0F5"/>
    <w:rsid w:val="5B8ABF7A"/>
    <w:rsid w:val="5BB58123"/>
    <w:rsid w:val="5BF2BFDF"/>
    <w:rsid w:val="5C0FCF46"/>
    <w:rsid w:val="5C405412"/>
    <w:rsid w:val="5D271728"/>
    <w:rsid w:val="5DF33BF8"/>
    <w:rsid w:val="5E4C5DB4"/>
    <w:rsid w:val="5FA31346"/>
    <w:rsid w:val="5FAC89A3"/>
    <w:rsid w:val="6049ACF0"/>
    <w:rsid w:val="6049F807"/>
    <w:rsid w:val="618B9E12"/>
    <w:rsid w:val="61B8F706"/>
    <w:rsid w:val="61D841CA"/>
    <w:rsid w:val="61F46F9C"/>
    <w:rsid w:val="6238352D"/>
    <w:rsid w:val="62729ADA"/>
    <w:rsid w:val="62938E23"/>
    <w:rsid w:val="62B7B509"/>
    <w:rsid w:val="62FDC60A"/>
    <w:rsid w:val="6333B687"/>
    <w:rsid w:val="634F3DA1"/>
    <w:rsid w:val="63987108"/>
    <w:rsid w:val="6419FD42"/>
    <w:rsid w:val="6424A7A2"/>
    <w:rsid w:val="643E0FE9"/>
    <w:rsid w:val="644D05F5"/>
    <w:rsid w:val="645AAB4B"/>
    <w:rsid w:val="6491CA69"/>
    <w:rsid w:val="64F8D9D8"/>
    <w:rsid w:val="650CCA34"/>
    <w:rsid w:val="653F325C"/>
    <w:rsid w:val="65B71BE6"/>
    <w:rsid w:val="65BE281D"/>
    <w:rsid w:val="65F7D7E7"/>
    <w:rsid w:val="66DFA2E4"/>
    <w:rsid w:val="66E8DCC5"/>
    <w:rsid w:val="66FE01C1"/>
    <w:rsid w:val="66FE754B"/>
    <w:rsid w:val="680BAC66"/>
    <w:rsid w:val="6853CA3B"/>
    <w:rsid w:val="690CA47A"/>
    <w:rsid w:val="69664A99"/>
    <w:rsid w:val="69C1F7B8"/>
    <w:rsid w:val="6A07B865"/>
    <w:rsid w:val="6A092122"/>
    <w:rsid w:val="6A49D3CB"/>
    <w:rsid w:val="6A9D0C41"/>
    <w:rsid w:val="6AAE97E8"/>
    <w:rsid w:val="6B34F830"/>
    <w:rsid w:val="6C1C79EB"/>
    <w:rsid w:val="6C503AD4"/>
    <w:rsid w:val="6D492F32"/>
    <w:rsid w:val="6D5E3C14"/>
    <w:rsid w:val="6DB1FCC7"/>
    <w:rsid w:val="6DBD33D1"/>
    <w:rsid w:val="6E027E90"/>
    <w:rsid w:val="6E65686A"/>
    <w:rsid w:val="6E68F374"/>
    <w:rsid w:val="6EC1B642"/>
    <w:rsid w:val="6EC7FADD"/>
    <w:rsid w:val="6F078153"/>
    <w:rsid w:val="6F26E622"/>
    <w:rsid w:val="6F628065"/>
    <w:rsid w:val="6F836C13"/>
    <w:rsid w:val="6F96EAC0"/>
    <w:rsid w:val="6FB50EE5"/>
    <w:rsid w:val="6FDC8E26"/>
    <w:rsid w:val="6FEE12A0"/>
    <w:rsid w:val="7070E7DA"/>
    <w:rsid w:val="70D19335"/>
    <w:rsid w:val="70F0A5BA"/>
    <w:rsid w:val="716FD4CE"/>
    <w:rsid w:val="717ED9CA"/>
    <w:rsid w:val="72017766"/>
    <w:rsid w:val="72B5163F"/>
    <w:rsid w:val="72D86CD5"/>
    <w:rsid w:val="72FB53A0"/>
    <w:rsid w:val="73A64C42"/>
    <w:rsid w:val="73BDCC8C"/>
    <w:rsid w:val="743F934E"/>
    <w:rsid w:val="74B39E9B"/>
    <w:rsid w:val="74D95561"/>
    <w:rsid w:val="756FABEF"/>
    <w:rsid w:val="75E1491B"/>
    <w:rsid w:val="75E9DAD3"/>
    <w:rsid w:val="75EAC04B"/>
    <w:rsid w:val="75F264C1"/>
    <w:rsid w:val="76A4BDD5"/>
    <w:rsid w:val="76AEE0D4"/>
    <w:rsid w:val="76F9E1CD"/>
    <w:rsid w:val="7719AB7C"/>
    <w:rsid w:val="7786828F"/>
    <w:rsid w:val="77D08804"/>
    <w:rsid w:val="77E8873A"/>
    <w:rsid w:val="7814A5C0"/>
    <w:rsid w:val="78575B4C"/>
    <w:rsid w:val="785A8610"/>
    <w:rsid w:val="78D5379B"/>
    <w:rsid w:val="7914F1C7"/>
    <w:rsid w:val="7927EB26"/>
    <w:rsid w:val="7A0EC341"/>
    <w:rsid w:val="7A84BFD5"/>
    <w:rsid w:val="7ABB9999"/>
    <w:rsid w:val="7AD061DC"/>
    <w:rsid w:val="7B155EC0"/>
    <w:rsid w:val="7C16DB84"/>
    <w:rsid w:val="7C19C453"/>
    <w:rsid w:val="7C30E4DA"/>
    <w:rsid w:val="7C34EEF9"/>
    <w:rsid w:val="7C477DC2"/>
    <w:rsid w:val="7C9C02D1"/>
    <w:rsid w:val="7D3EED0E"/>
    <w:rsid w:val="7D88E262"/>
    <w:rsid w:val="7D89407F"/>
    <w:rsid w:val="7D91367E"/>
    <w:rsid w:val="7E03972F"/>
    <w:rsid w:val="7E1F915E"/>
    <w:rsid w:val="7E6033A9"/>
    <w:rsid w:val="7E75DA63"/>
    <w:rsid w:val="7E99867C"/>
    <w:rsid w:val="7EB51B9F"/>
    <w:rsid w:val="7EC55C8C"/>
    <w:rsid w:val="7EDD8DDA"/>
    <w:rsid w:val="7FD7F27B"/>
    <w:rsid w:val="7FF0800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9B4A"/>
  <w15:docId w15:val="{AF3F9357-94CB-4C92-A7E2-7C3AB275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54" w:lineRule="auto"/>
      <w:ind w:left="10" w:right="4" w:hanging="10"/>
      <w:jc w:val="both"/>
    </w:pPr>
    <w:rPr>
      <w:rFonts w:ascii="Times New Roman" w:eastAsia="Times New Roman" w:hAnsi="Times New Roman" w:cs="Times New Roman"/>
      <w:color w:val="000000"/>
      <w:sz w:val="20"/>
    </w:rPr>
  </w:style>
  <w:style w:type="paragraph" w:styleId="Pealkiri1">
    <w:name w:val="heading 1"/>
    <w:next w:val="Normaallaad"/>
    <w:link w:val="Pealkiri1Mrk"/>
    <w:uiPriority w:val="9"/>
    <w:qFormat/>
    <w:pPr>
      <w:keepNext/>
      <w:keepLines/>
      <w:spacing w:after="2" w:line="259" w:lineRule="auto"/>
      <w:ind w:left="10" w:right="10" w:hanging="10"/>
      <w:outlineLvl w:val="0"/>
    </w:pPr>
    <w:rPr>
      <w:rFonts w:ascii="Times New Roman" w:eastAsia="Times New Roman" w:hAnsi="Times New Roman" w:cs="Times New Roman"/>
      <w:color w:val="000000"/>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aariviide">
    <w:name w:val="annotation reference"/>
    <w:basedOn w:val="Liguvaikefont"/>
    <w:uiPriority w:val="99"/>
    <w:semiHidden/>
    <w:unhideWhenUsed/>
    <w:rsid w:val="00E411E6"/>
    <w:rPr>
      <w:sz w:val="16"/>
      <w:szCs w:val="16"/>
    </w:rPr>
  </w:style>
  <w:style w:type="paragraph" w:styleId="Kommentaaritekst">
    <w:name w:val="annotation text"/>
    <w:basedOn w:val="Normaallaad"/>
    <w:link w:val="KommentaaritekstMrk"/>
    <w:uiPriority w:val="99"/>
    <w:unhideWhenUsed/>
    <w:rsid w:val="00E411E6"/>
    <w:pPr>
      <w:spacing w:line="240" w:lineRule="auto"/>
    </w:pPr>
    <w:rPr>
      <w:szCs w:val="20"/>
    </w:rPr>
  </w:style>
  <w:style w:type="character" w:customStyle="1" w:styleId="KommentaaritekstMrk">
    <w:name w:val="Kommentaari tekst Märk"/>
    <w:basedOn w:val="Liguvaikefont"/>
    <w:link w:val="Kommentaaritekst"/>
    <w:uiPriority w:val="99"/>
    <w:rsid w:val="00E411E6"/>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E411E6"/>
    <w:rPr>
      <w:b/>
      <w:bCs/>
    </w:rPr>
  </w:style>
  <w:style w:type="character" w:customStyle="1" w:styleId="KommentaariteemaMrk">
    <w:name w:val="Kommentaari teema Märk"/>
    <w:basedOn w:val="KommentaaritekstMrk"/>
    <w:link w:val="Kommentaariteema"/>
    <w:uiPriority w:val="99"/>
    <w:semiHidden/>
    <w:rsid w:val="00E411E6"/>
    <w:rPr>
      <w:rFonts w:ascii="Times New Roman" w:eastAsia="Times New Roman" w:hAnsi="Times New Roman" w:cs="Times New Roman"/>
      <w:b/>
      <w:bCs/>
      <w:color w:val="000000"/>
      <w:sz w:val="20"/>
      <w:szCs w:val="20"/>
    </w:rPr>
  </w:style>
  <w:style w:type="paragraph" w:styleId="Pis">
    <w:name w:val="header"/>
    <w:basedOn w:val="Normaallaad"/>
    <w:link w:val="PisMrk"/>
    <w:uiPriority w:val="99"/>
    <w:semiHidden/>
    <w:unhideWhenUsed/>
    <w:rsid w:val="00F516C5"/>
    <w:pPr>
      <w:tabs>
        <w:tab w:val="center" w:pos="4680"/>
        <w:tab w:val="right" w:pos="9360"/>
      </w:tabs>
      <w:spacing w:after="0" w:line="240" w:lineRule="auto"/>
    </w:pPr>
  </w:style>
  <w:style w:type="character" w:customStyle="1" w:styleId="PisMrk">
    <w:name w:val="Päis Märk"/>
    <w:basedOn w:val="Liguvaikefont"/>
    <w:link w:val="Pis"/>
    <w:uiPriority w:val="99"/>
    <w:semiHidden/>
    <w:rsid w:val="001B4DA4"/>
    <w:rPr>
      <w:rFonts w:ascii="Times New Roman" w:eastAsia="Times New Roman" w:hAnsi="Times New Roman" w:cs="Times New Roman"/>
      <w:color w:val="000000"/>
      <w:sz w:val="20"/>
    </w:rPr>
  </w:style>
  <w:style w:type="paragraph" w:styleId="Jalus">
    <w:name w:val="footer"/>
    <w:basedOn w:val="Normaallaad"/>
    <w:link w:val="JalusMrk"/>
    <w:uiPriority w:val="99"/>
    <w:semiHidden/>
    <w:unhideWhenUsed/>
    <w:rsid w:val="00F516C5"/>
    <w:pPr>
      <w:tabs>
        <w:tab w:val="center" w:pos="4680"/>
        <w:tab w:val="right" w:pos="9360"/>
      </w:tabs>
      <w:spacing w:after="0" w:line="240" w:lineRule="auto"/>
    </w:pPr>
  </w:style>
  <w:style w:type="character" w:customStyle="1" w:styleId="JalusMrk">
    <w:name w:val="Jalus Märk"/>
    <w:basedOn w:val="Liguvaikefont"/>
    <w:link w:val="Jalus"/>
    <w:uiPriority w:val="99"/>
    <w:semiHidden/>
    <w:rsid w:val="001B4DA4"/>
    <w:rPr>
      <w:rFonts w:ascii="Times New Roman" w:eastAsia="Times New Roman" w:hAnsi="Times New Roman" w:cs="Times New Roman"/>
      <w:color w:val="000000"/>
      <w:sz w:val="20"/>
    </w:rPr>
  </w:style>
  <w:style w:type="character" w:styleId="Kohatitetekst">
    <w:name w:val="Placeholder Text"/>
    <w:basedOn w:val="Liguvaikefont"/>
    <w:uiPriority w:val="99"/>
    <w:semiHidden/>
    <w:rsid w:val="00C901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822A821-CAE5-4E15-B8EA-BB97DAEB9162}">
    <t:Anchor>
      <t:Comment id="559075068"/>
    </t:Anchor>
    <t:History>
      <t:Event id="{A5EBA50B-4633-4A0B-9F4E-4E9210448146}" time="2026-01-26T13:04:31.398Z">
        <t:Attribution userId="S::ave.metsla@rmk.ee::8cade887-1935-475a-9707-4f4e78244d0b" userProvider="AD" userName="Ave Metsla | RMK"/>
        <t:Anchor>
          <t:Comment id="559075068"/>
        </t:Anchor>
        <t:Create/>
      </t:Event>
      <t:Event id="{F0AE66AA-1F63-43FF-BD3A-05A21D6C5278}" time="2026-01-26T13:04:31.398Z">
        <t:Attribution userId="S::ave.metsla@rmk.ee::8cade887-1935-475a-9707-4f4e78244d0b" userProvider="AD" userName="Ave Metsla | RMK"/>
        <t:Anchor>
          <t:Comment id="559075068"/>
        </t:Anchor>
        <t:Assign userId="S::karolain.kattai@rmk.ee::4abbc7af-fce2-4431-b43b-0c83f5f8272a" userProvider="AD" userName="Kärolain Kattai"/>
      </t:Event>
      <t:Event id="{A2E3AF52-FA9A-4BBD-879C-BEAA5597F396}" time="2026-01-26T13:04:31.398Z">
        <t:Attribution userId="S::ave.metsla@rmk.ee::8cade887-1935-475a-9707-4f4e78244d0b" userProvider="AD" userName="Ave Metsla | RMK"/>
        <t:Anchor>
          <t:Comment id="559075068"/>
        </t:Anchor>
        <t:SetTitle title="saatsin @Kärolain Kattai sulle mailile ettepaneku tabeli täiendustega, et kogu info SLAde kohta oleks ühes tabelis koos ja ei peaks osa infot otsima eraldi punktidest. Punktid võivad seda tabelit öahti kirjutada kuid tabelis võiks olla koondvaatena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sainfo xmlns="1a204717-9ad1-4bfc-877e-df29e39cc94d" xsi:nil="true"/>
    <lcf76f155ced4ddcb4097134ff3c332f xmlns="1a204717-9ad1-4bfc-877e-df29e39cc94d">
      <Terms xmlns="http://schemas.microsoft.com/office/infopath/2007/PartnerControls"/>
    </lcf76f155ced4ddcb4097134ff3c332f>
    <TaxCatchAll xmlns="22428f0b-292c-4f46-b5dc-eb3d7eb0cb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36B6674DED7AB4BBD24B6AD6BCAF981" ma:contentTypeVersion="17" ma:contentTypeDescription="Loo uus dokument" ma:contentTypeScope="" ma:versionID="d55350efccd84884cd25442239b1d688">
  <xsd:schema xmlns:xsd="http://www.w3.org/2001/XMLSchema" xmlns:xs="http://www.w3.org/2001/XMLSchema" xmlns:p="http://schemas.microsoft.com/office/2006/metadata/properties" xmlns:ns2="1a204717-9ad1-4bfc-877e-df29e39cc94d" xmlns:ns3="22428f0b-292c-4f46-b5dc-eb3d7eb0cb9a" targetNamespace="http://schemas.microsoft.com/office/2006/metadata/properties" ma:root="true" ma:fieldsID="961c79cbef94190002a47c5bf8122015" ns2:_="" ns3:_="">
    <xsd:import namespace="1a204717-9ad1-4bfc-877e-df29e39cc94d"/>
    <xsd:import namespace="22428f0b-292c-4f46-b5dc-eb3d7eb0cb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Lisa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04717-9ad1-4bfc-877e-df29e39cc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isainfo" ma:index="23" nillable="true" ma:displayName="Lisainfo" ma:format="Dropdown" ma:internalName="Lisainfo">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8f0b-292c-4f46-b5dc-eb3d7eb0cb9a"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27697f7d-5d94-42a1-8f1e-f5ba1d264b90}" ma:internalName="TaxCatchAll" ma:showField="CatchAllData" ma:web="22428f0b-292c-4f46-b5dc-eb3d7eb0c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3FAC4-2723-47B7-9CAF-8900EF577EBD}">
  <ds:schemaRefs>
    <ds:schemaRef ds:uri="http://schemas.microsoft.com/office/2006/metadata/properties"/>
    <ds:schemaRef ds:uri="http://schemas.microsoft.com/office/infopath/2007/PartnerControls"/>
    <ds:schemaRef ds:uri="1a204717-9ad1-4bfc-877e-df29e39cc94d"/>
    <ds:schemaRef ds:uri="22428f0b-292c-4f46-b5dc-eb3d7eb0cb9a"/>
  </ds:schemaRefs>
</ds:datastoreItem>
</file>

<file path=customXml/itemProps2.xml><?xml version="1.0" encoding="utf-8"?>
<ds:datastoreItem xmlns:ds="http://schemas.openxmlformats.org/officeDocument/2006/customXml" ds:itemID="{BF9FB96C-D6BE-4F10-809B-9CCEF984F9DC}">
  <ds:schemaRefs>
    <ds:schemaRef ds:uri="http://schemas.openxmlformats.org/officeDocument/2006/bibliography"/>
  </ds:schemaRefs>
</ds:datastoreItem>
</file>

<file path=customXml/itemProps3.xml><?xml version="1.0" encoding="utf-8"?>
<ds:datastoreItem xmlns:ds="http://schemas.openxmlformats.org/officeDocument/2006/customXml" ds:itemID="{EA0A1014-CAE7-45DD-A2EB-6E7FECB70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04717-9ad1-4bfc-877e-df29e39cc94d"/>
    <ds:schemaRef ds:uri="22428f0b-292c-4f46-b5dc-eb3d7eb0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F992C-3B53-4BD5-A9DC-3A3911942288}">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4100</Words>
  <Characters>23782</Characters>
  <Application>Microsoft Office Word</Application>
  <DocSecurity>0</DocSecurity>
  <Lines>198</Lines>
  <Paragraphs>55</Paragraphs>
  <ScaleCrop>false</ScaleCrop>
  <Company>Hyperintelligent Aliens OÜ (14154480)</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Lisa 1 - Tehniline kirjeldus</dc:title>
  <dc:subject/>
  <dc:creator>Krista PÃ¤rn</dc:creator>
  <cp:keywords/>
  <cp:lastModifiedBy>Urbe Kallais</cp:lastModifiedBy>
  <cp:revision>132</cp:revision>
  <dcterms:created xsi:type="dcterms:W3CDTF">2026-01-23T21:19:00Z</dcterms:created>
  <dcterms:modified xsi:type="dcterms:W3CDTF">2026-03-26T09:01:00Z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0x010100A36B6674DED7AB4BBD24B6AD6BCAF981</vt:lpwstr>
  </property>
  <property fmtid="{D5CDD505-2E9C-101B-9397-08002B2CF9AE}" pid="3" name="docLang">
    <vt:lpwstr>et</vt:lpwstr>
  </property>
  <property fmtid="{D5CDD505-2E9C-101B-9397-08002B2CF9AE}" pid="4" name="MediaServiceImageTags">
    <vt:lpwstr/>
  </property>
</Properties>
</file>